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5D" w:rsidRDefault="0079735D" w:rsidP="0079735D">
      <w:pPr>
        <w:pStyle w:val="Geenafstand"/>
        <w:rPr>
          <w:sz w:val="24"/>
          <w:szCs w:val="24"/>
        </w:rPr>
      </w:pPr>
      <w:r w:rsidRPr="0079735D">
        <w:rPr>
          <w:sz w:val="24"/>
          <w:szCs w:val="24"/>
        </w:rPr>
        <w:t xml:space="preserve">                                                            </w:t>
      </w:r>
    </w:p>
    <w:p w:rsidR="00521E86" w:rsidRPr="009B0B18" w:rsidRDefault="00521E86" w:rsidP="0079735D">
      <w:pPr>
        <w:pStyle w:val="Geenafstand"/>
        <w:jc w:val="center"/>
        <w:rPr>
          <w:rFonts w:asciiTheme="majorHAnsi" w:hAnsiTheme="majorHAnsi"/>
          <w:sz w:val="40"/>
          <w:szCs w:val="40"/>
        </w:rPr>
      </w:pPr>
      <w:r w:rsidRPr="009B0B18">
        <w:rPr>
          <w:rFonts w:asciiTheme="majorHAnsi" w:hAnsiTheme="majorHAnsi"/>
          <w:sz w:val="40"/>
          <w:szCs w:val="40"/>
        </w:rPr>
        <w:t>Uitnodiging</w:t>
      </w:r>
    </w:p>
    <w:p w:rsidR="00483855" w:rsidRPr="00483855" w:rsidRDefault="00483855" w:rsidP="00521E86">
      <w:pPr>
        <w:pStyle w:val="Geenafstand"/>
        <w:jc w:val="center"/>
        <w:rPr>
          <w:rFonts w:asciiTheme="majorHAnsi" w:hAnsiTheme="majorHAnsi"/>
          <w:sz w:val="24"/>
          <w:szCs w:val="24"/>
          <w:u w:val="single"/>
        </w:rPr>
      </w:pPr>
    </w:p>
    <w:p w:rsidR="00521E86" w:rsidRPr="00A46CF1" w:rsidRDefault="00521E86" w:rsidP="00521E86">
      <w:pPr>
        <w:pStyle w:val="Geenafstand"/>
        <w:jc w:val="center"/>
        <w:rPr>
          <w:rFonts w:asciiTheme="majorHAnsi" w:hAnsiTheme="majorHAnsi"/>
          <w:sz w:val="40"/>
          <w:szCs w:val="40"/>
        </w:rPr>
      </w:pPr>
      <w:r w:rsidRPr="00A46CF1">
        <w:rPr>
          <w:rFonts w:asciiTheme="majorHAnsi" w:hAnsiTheme="majorHAnsi"/>
          <w:sz w:val="40"/>
          <w:szCs w:val="40"/>
        </w:rPr>
        <w:t>Viering VN Dag van het Gezin</w:t>
      </w:r>
    </w:p>
    <w:p w:rsidR="00E44BE1" w:rsidRPr="005872DA" w:rsidRDefault="00521E86" w:rsidP="005872DA">
      <w:pPr>
        <w:pStyle w:val="Geenafstand"/>
        <w:jc w:val="center"/>
        <w:rPr>
          <w:rFonts w:asciiTheme="majorHAnsi" w:hAnsiTheme="majorHAnsi"/>
          <w:sz w:val="28"/>
          <w:szCs w:val="28"/>
          <w:lang w:val="en-US"/>
        </w:rPr>
      </w:pPr>
      <w:proofErr w:type="spellStart"/>
      <w:r w:rsidRPr="005872DA">
        <w:rPr>
          <w:rFonts w:asciiTheme="majorHAnsi" w:hAnsiTheme="majorHAnsi"/>
          <w:sz w:val="32"/>
          <w:szCs w:val="32"/>
          <w:lang w:val="en-US"/>
        </w:rPr>
        <w:t>Thema</w:t>
      </w:r>
      <w:proofErr w:type="spellEnd"/>
      <w:r w:rsidRPr="005872DA">
        <w:rPr>
          <w:rFonts w:asciiTheme="majorHAnsi" w:hAnsiTheme="majorHAnsi"/>
          <w:sz w:val="32"/>
          <w:szCs w:val="32"/>
          <w:lang w:val="en-US"/>
        </w:rPr>
        <w:t>:</w:t>
      </w:r>
      <w:r w:rsidRPr="00483855">
        <w:rPr>
          <w:rFonts w:asciiTheme="majorHAnsi" w:hAnsiTheme="majorHAnsi"/>
          <w:i/>
          <w:sz w:val="28"/>
          <w:szCs w:val="28"/>
          <w:lang w:val="en-US"/>
        </w:rPr>
        <w:t xml:space="preserve"> </w:t>
      </w:r>
      <w:r w:rsidR="005872DA">
        <w:rPr>
          <w:i/>
          <w:sz w:val="32"/>
          <w:szCs w:val="32"/>
          <w:lang w:val="en-US"/>
        </w:rPr>
        <w:t xml:space="preserve">Families Matter for the </w:t>
      </w:r>
      <w:r w:rsidR="005872DA" w:rsidRPr="005872DA">
        <w:rPr>
          <w:i/>
          <w:sz w:val="32"/>
          <w:szCs w:val="32"/>
          <w:lang w:val="en-US"/>
        </w:rPr>
        <w:t>Achievement of Development Goals; International Year of the Family+20</w:t>
      </w:r>
    </w:p>
    <w:p w:rsidR="00521E86" w:rsidRPr="00483855" w:rsidRDefault="00521E86" w:rsidP="00521E86">
      <w:pPr>
        <w:pStyle w:val="Geenafstand"/>
        <w:jc w:val="center"/>
        <w:rPr>
          <w:rFonts w:asciiTheme="majorHAnsi" w:hAnsiTheme="majorHAnsi"/>
        </w:rPr>
      </w:pPr>
      <w:r w:rsidRPr="00483855">
        <w:rPr>
          <w:rFonts w:asciiTheme="majorHAnsi" w:hAnsiTheme="majorHAnsi"/>
        </w:rPr>
        <w:t xml:space="preserve">Christus Triumfatorkerk, Juliana van Stolberglaan 154, 2595 CL Den Haag, </w:t>
      </w:r>
    </w:p>
    <w:p w:rsidR="00521E86" w:rsidRPr="00483855" w:rsidRDefault="00751567" w:rsidP="00521E86">
      <w:pPr>
        <w:pStyle w:val="Geenafstand"/>
        <w:jc w:val="center"/>
        <w:rPr>
          <w:rFonts w:asciiTheme="majorHAnsi" w:hAnsiTheme="majorHAnsi"/>
        </w:rPr>
      </w:pPr>
      <w:r>
        <w:rPr>
          <w:rFonts w:asciiTheme="majorHAnsi" w:hAnsiTheme="majorHAnsi"/>
        </w:rPr>
        <w:t>Z</w:t>
      </w:r>
      <w:r w:rsidRPr="00751567">
        <w:rPr>
          <w:rFonts w:asciiTheme="majorHAnsi" w:hAnsiTheme="majorHAnsi"/>
        </w:rPr>
        <w:t>a</w:t>
      </w:r>
      <w:r>
        <w:rPr>
          <w:rFonts w:asciiTheme="majorHAnsi" w:hAnsiTheme="majorHAnsi"/>
        </w:rPr>
        <w:t>terd</w:t>
      </w:r>
      <w:r w:rsidRPr="00751567">
        <w:rPr>
          <w:rFonts w:asciiTheme="majorHAnsi" w:hAnsiTheme="majorHAnsi"/>
        </w:rPr>
        <w:t>a</w:t>
      </w:r>
      <w:r>
        <w:rPr>
          <w:rFonts w:asciiTheme="majorHAnsi" w:hAnsiTheme="majorHAnsi"/>
        </w:rPr>
        <w:t xml:space="preserve">g </w:t>
      </w:r>
      <w:r w:rsidR="00521E86" w:rsidRPr="00483855">
        <w:rPr>
          <w:rFonts w:asciiTheme="majorHAnsi" w:hAnsiTheme="majorHAnsi"/>
        </w:rPr>
        <w:t>1</w:t>
      </w:r>
      <w:r w:rsidR="005872DA">
        <w:rPr>
          <w:rFonts w:asciiTheme="majorHAnsi" w:hAnsiTheme="majorHAnsi"/>
        </w:rPr>
        <w:t>7</w:t>
      </w:r>
      <w:r w:rsidR="009B0B18">
        <w:rPr>
          <w:rFonts w:asciiTheme="majorHAnsi" w:hAnsiTheme="majorHAnsi"/>
        </w:rPr>
        <w:t xml:space="preserve"> mei 2013, 13:30</w:t>
      </w:r>
      <w:r w:rsidR="00521E86" w:rsidRPr="00483855">
        <w:rPr>
          <w:rFonts w:asciiTheme="majorHAnsi" w:hAnsiTheme="majorHAnsi"/>
        </w:rPr>
        <w:t xml:space="preserve"> tot 17</w:t>
      </w:r>
      <w:r w:rsidR="009B0B18">
        <w:rPr>
          <w:rFonts w:asciiTheme="majorHAnsi" w:hAnsiTheme="majorHAnsi"/>
        </w:rPr>
        <w:t>:00</w:t>
      </w:r>
      <w:r w:rsidR="00521E86" w:rsidRPr="00483855">
        <w:rPr>
          <w:rFonts w:asciiTheme="majorHAnsi" w:hAnsiTheme="majorHAnsi"/>
        </w:rPr>
        <w:t xml:space="preserve"> uur</w:t>
      </w:r>
    </w:p>
    <w:p w:rsidR="00521E86" w:rsidRPr="00A46CF1" w:rsidRDefault="00521E86" w:rsidP="00521E86">
      <w:pPr>
        <w:pStyle w:val="Geenafstand"/>
        <w:rPr>
          <w:rFonts w:asciiTheme="majorHAnsi" w:hAnsiTheme="majorHAnsi"/>
          <w:sz w:val="24"/>
          <w:szCs w:val="24"/>
        </w:rPr>
      </w:pPr>
    </w:p>
    <w:p w:rsidR="00952D1E" w:rsidRDefault="00952D1E" w:rsidP="00521E86">
      <w:pPr>
        <w:pStyle w:val="Geenafstand"/>
        <w:rPr>
          <w:rFonts w:asciiTheme="majorHAnsi" w:hAnsiTheme="majorHAnsi"/>
        </w:rPr>
      </w:pPr>
    </w:p>
    <w:p w:rsidR="00952D1E" w:rsidRPr="00C02533" w:rsidRDefault="00952D1E" w:rsidP="00521E86">
      <w:pPr>
        <w:pStyle w:val="Geenafstand"/>
        <w:rPr>
          <w:rFonts w:asciiTheme="majorHAnsi" w:hAnsiTheme="majorHAnsi"/>
        </w:rPr>
      </w:pPr>
    </w:p>
    <w:p w:rsidR="00154C96" w:rsidRDefault="00154C96" w:rsidP="00521E86">
      <w:pPr>
        <w:pStyle w:val="Geenafstand"/>
        <w:rPr>
          <w:rFonts w:asciiTheme="majorHAnsi" w:hAnsiTheme="majorHAnsi"/>
        </w:rPr>
      </w:pPr>
    </w:p>
    <w:p w:rsidR="00521E86" w:rsidRPr="00C02533" w:rsidRDefault="00521E86" w:rsidP="00521E86">
      <w:pPr>
        <w:pStyle w:val="Geenafstand"/>
        <w:rPr>
          <w:rFonts w:asciiTheme="majorHAnsi" w:hAnsiTheme="majorHAnsi"/>
        </w:rPr>
      </w:pPr>
      <w:r w:rsidRPr="00C02533">
        <w:rPr>
          <w:rFonts w:asciiTheme="majorHAnsi" w:hAnsiTheme="majorHAnsi"/>
        </w:rPr>
        <w:t>Geachte heer / mevrouw,</w:t>
      </w:r>
    </w:p>
    <w:p w:rsidR="00521E86" w:rsidRPr="008B4835" w:rsidRDefault="00521E86" w:rsidP="00521E86">
      <w:pPr>
        <w:pStyle w:val="Geenafstand"/>
        <w:rPr>
          <w:rFonts w:asciiTheme="majorHAnsi" w:hAnsiTheme="majorHAnsi"/>
        </w:rPr>
      </w:pPr>
    </w:p>
    <w:p w:rsidR="00952D1E" w:rsidRDefault="00521E86" w:rsidP="00521E86">
      <w:pPr>
        <w:pStyle w:val="Geenafstand"/>
        <w:rPr>
          <w:rFonts w:asciiTheme="majorHAnsi" w:hAnsiTheme="majorHAnsi"/>
        </w:rPr>
      </w:pPr>
      <w:r w:rsidRPr="008B4835">
        <w:rPr>
          <w:rFonts w:asciiTheme="majorHAnsi" w:hAnsiTheme="majorHAnsi"/>
        </w:rPr>
        <w:t xml:space="preserve">Van harte nodigen wij u uit voor de viering van de VN Dag voor het Gezin. Het thema van dit jaar </w:t>
      </w:r>
      <w:r w:rsidR="005872DA">
        <w:rPr>
          <w:rFonts w:asciiTheme="majorHAnsi" w:hAnsiTheme="majorHAnsi"/>
        </w:rPr>
        <w:t xml:space="preserve">stelt dat gezinnen belangrijk zijn voor het bereiken van de ontwikkelingsdoelen. </w:t>
      </w:r>
      <w:r w:rsidR="003215D5">
        <w:rPr>
          <w:rFonts w:asciiTheme="majorHAnsi" w:hAnsiTheme="majorHAnsi"/>
        </w:rPr>
        <w:t xml:space="preserve">In 2014 wordt tevens de verjaardag gevierd van het Internationale Jaar van het Gezin, dat in 1994 </w:t>
      </w:r>
      <w:r w:rsidR="003F4F24">
        <w:rPr>
          <w:rFonts w:asciiTheme="majorHAnsi" w:hAnsiTheme="majorHAnsi"/>
        </w:rPr>
        <w:t xml:space="preserve">werd ingesteld. De bedoeling hiervan is het bewustzijn op te wekken van het belang van gezinnen, kennis te bevorderen over sociaal-economische en demografische ontwikkelingen inzake gezinnen en </w:t>
      </w:r>
      <w:r w:rsidR="00C71374">
        <w:rPr>
          <w:rFonts w:asciiTheme="majorHAnsi" w:hAnsiTheme="majorHAnsi"/>
        </w:rPr>
        <w:t xml:space="preserve">te streven naar meer inspanningen om aan uitdagingen het hoofd te bieden waarmee gezinnen worden geconfronteerd. </w:t>
      </w:r>
    </w:p>
    <w:p w:rsidR="00952D1E" w:rsidRDefault="00952D1E" w:rsidP="00521E86">
      <w:pPr>
        <w:pStyle w:val="Geenafstand"/>
        <w:rPr>
          <w:rFonts w:asciiTheme="majorHAnsi" w:hAnsiTheme="majorHAnsi"/>
        </w:rPr>
      </w:pPr>
    </w:p>
    <w:p w:rsidR="00DF5D54" w:rsidRPr="008B4835" w:rsidRDefault="00342733" w:rsidP="00521E86">
      <w:pPr>
        <w:pStyle w:val="Geenafstand"/>
        <w:rPr>
          <w:rFonts w:asciiTheme="majorHAnsi" w:hAnsiTheme="majorHAnsi"/>
        </w:rPr>
      </w:pPr>
      <w:r>
        <w:rPr>
          <w:rFonts w:asciiTheme="majorHAnsi" w:hAnsiTheme="majorHAnsi"/>
        </w:rPr>
        <w:t xml:space="preserve">De Verenigde Naties verzoekt landen nu opnieuw in hun beleid voor de komende jaren hiermee rekening  te houden.  Hoewel verwezen wordt naar de ontwikkelingsdoelen voor landen die te kampen hebben met onvoldoende </w:t>
      </w:r>
      <w:r w:rsidR="00D93D4E">
        <w:rPr>
          <w:rFonts w:asciiTheme="majorHAnsi" w:hAnsiTheme="majorHAnsi"/>
        </w:rPr>
        <w:t>inkomen voor iedereen</w:t>
      </w:r>
      <w:r>
        <w:rPr>
          <w:rFonts w:asciiTheme="majorHAnsi" w:hAnsiTheme="majorHAnsi"/>
        </w:rPr>
        <w:t xml:space="preserve">, </w:t>
      </w:r>
      <w:r w:rsidR="00D93D4E">
        <w:rPr>
          <w:rFonts w:asciiTheme="majorHAnsi" w:hAnsiTheme="majorHAnsi"/>
        </w:rPr>
        <w:t xml:space="preserve">verdienen </w:t>
      </w:r>
      <w:r>
        <w:rPr>
          <w:rFonts w:asciiTheme="majorHAnsi" w:hAnsiTheme="majorHAnsi"/>
        </w:rPr>
        <w:t xml:space="preserve">de ontwikkelingen m.b.t. het gezin </w:t>
      </w:r>
      <w:r w:rsidR="00D93D4E">
        <w:rPr>
          <w:rFonts w:asciiTheme="majorHAnsi" w:hAnsiTheme="majorHAnsi"/>
        </w:rPr>
        <w:t xml:space="preserve">in de rijkere landen ook grote aandacht. De geschiedenis heeft immers veel voorbeelden, dat welvaart gekoppeld is aan het goed functioneren van gezinnen. </w:t>
      </w:r>
      <w:r w:rsidR="00332AE6" w:rsidRPr="008B4835">
        <w:rPr>
          <w:rFonts w:asciiTheme="majorHAnsi" w:hAnsiTheme="majorHAnsi"/>
        </w:rPr>
        <w:t>Graag willen UPF en VFW d</w:t>
      </w:r>
      <w:r w:rsidR="00C71374">
        <w:rPr>
          <w:rFonts w:asciiTheme="majorHAnsi" w:hAnsiTheme="majorHAnsi"/>
        </w:rPr>
        <w:t>eze</w:t>
      </w:r>
      <w:r w:rsidR="00332AE6" w:rsidRPr="008B4835">
        <w:rPr>
          <w:rFonts w:asciiTheme="majorHAnsi" w:hAnsiTheme="majorHAnsi"/>
        </w:rPr>
        <w:t xml:space="preserve"> belangrijke </w:t>
      </w:r>
      <w:r w:rsidR="00C71374">
        <w:rPr>
          <w:rFonts w:asciiTheme="majorHAnsi" w:hAnsiTheme="majorHAnsi"/>
        </w:rPr>
        <w:t>zaken</w:t>
      </w:r>
      <w:r w:rsidR="00332AE6" w:rsidRPr="008B4835">
        <w:rPr>
          <w:rFonts w:asciiTheme="majorHAnsi" w:hAnsiTheme="majorHAnsi"/>
        </w:rPr>
        <w:t xml:space="preserve"> voor </w:t>
      </w:r>
      <w:r w:rsidR="00C71374">
        <w:rPr>
          <w:rFonts w:asciiTheme="majorHAnsi" w:hAnsiTheme="majorHAnsi"/>
        </w:rPr>
        <w:t xml:space="preserve">vooruitgang </w:t>
      </w:r>
      <w:r w:rsidR="008C72F6" w:rsidRPr="008B4835">
        <w:rPr>
          <w:rFonts w:asciiTheme="majorHAnsi" w:hAnsiTheme="majorHAnsi"/>
        </w:rPr>
        <w:t>in</w:t>
      </w:r>
      <w:r w:rsidR="00332AE6" w:rsidRPr="008B4835">
        <w:rPr>
          <w:rFonts w:asciiTheme="majorHAnsi" w:hAnsiTheme="majorHAnsi"/>
        </w:rPr>
        <w:t xml:space="preserve"> onze </w:t>
      </w:r>
      <w:r w:rsidR="00C71374">
        <w:rPr>
          <w:rFonts w:asciiTheme="majorHAnsi" w:hAnsiTheme="majorHAnsi"/>
        </w:rPr>
        <w:t>wereld</w:t>
      </w:r>
      <w:r w:rsidR="00332AE6" w:rsidRPr="008B4835">
        <w:rPr>
          <w:rFonts w:asciiTheme="majorHAnsi" w:hAnsiTheme="majorHAnsi"/>
        </w:rPr>
        <w:t xml:space="preserve"> ondersteunen.</w:t>
      </w:r>
      <w:r w:rsidR="00C71374">
        <w:rPr>
          <w:rFonts w:asciiTheme="majorHAnsi" w:hAnsiTheme="majorHAnsi"/>
        </w:rPr>
        <w:t xml:space="preserve"> </w:t>
      </w:r>
      <w:r w:rsidR="00332AE6" w:rsidRPr="008B4835">
        <w:rPr>
          <w:rFonts w:asciiTheme="majorHAnsi" w:hAnsiTheme="majorHAnsi"/>
        </w:rPr>
        <w:t xml:space="preserve"> </w:t>
      </w:r>
    </w:p>
    <w:p w:rsidR="008B4835" w:rsidRPr="008B4835" w:rsidRDefault="008B4835" w:rsidP="00521E86">
      <w:pPr>
        <w:pStyle w:val="Geenafstand"/>
        <w:rPr>
          <w:rFonts w:asciiTheme="majorHAnsi" w:hAnsiTheme="majorHAnsi"/>
        </w:rPr>
      </w:pPr>
    </w:p>
    <w:p w:rsidR="002278B1" w:rsidRPr="008B4835" w:rsidRDefault="00DF5D54" w:rsidP="00521E86">
      <w:pPr>
        <w:pStyle w:val="Geenafstand"/>
        <w:rPr>
          <w:rFonts w:asciiTheme="majorHAnsi" w:hAnsiTheme="majorHAnsi"/>
        </w:rPr>
      </w:pPr>
      <w:r w:rsidRPr="008B4835">
        <w:rPr>
          <w:rFonts w:asciiTheme="majorHAnsi" w:hAnsiTheme="majorHAnsi"/>
        </w:rPr>
        <w:t xml:space="preserve">Mensen uit verschillende </w:t>
      </w:r>
      <w:r w:rsidR="00D93D4E">
        <w:rPr>
          <w:rFonts w:asciiTheme="majorHAnsi" w:hAnsiTheme="majorHAnsi"/>
        </w:rPr>
        <w:t>disciplines</w:t>
      </w:r>
      <w:r w:rsidRPr="008B4835">
        <w:rPr>
          <w:rFonts w:asciiTheme="majorHAnsi" w:hAnsiTheme="majorHAnsi"/>
        </w:rPr>
        <w:t xml:space="preserve"> zullen op deze bijeenkomst een korte toespraak geven. </w:t>
      </w:r>
      <w:r w:rsidR="008C72F6" w:rsidRPr="008B4835">
        <w:rPr>
          <w:rFonts w:asciiTheme="majorHAnsi" w:hAnsiTheme="majorHAnsi"/>
        </w:rPr>
        <w:t xml:space="preserve">De bijeenkomst dient tevens om de idealen van de Verenigde Naties krachtig te ondersteunen in het licht van </w:t>
      </w:r>
      <w:r w:rsidR="00A46CF1" w:rsidRPr="008B4835">
        <w:rPr>
          <w:rFonts w:asciiTheme="majorHAnsi" w:hAnsiTheme="majorHAnsi"/>
        </w:rPr>
        <w:t>de visie van “De Mensheid als één Familie onder God.”</w:t>
      </w:r>
    </w:p>
    <w:p w:rsidR="002278B1" w:rsidRPr="008B4835" w:rsidRDefault="002278B1" w:rsidP="00521E86">
      <w:pPr>
        <w:pStyle w:val="Geenafstand"/>
        <w:rPr>
          <w:rFonts w:asciiTheme="majorHAnsi" w:hAnsiTheme="majorHAnsi"/>
        </w:rPr>
      </w:pPr>
    </w:p>
    <w:p w:rsidR="0067211D" w:rsidRDefault="002278B1" w:rsidP="00521E86">
      <w:pPr>
        <w:pStyle w:val="Geenafstand"/>
        <w:rPr>
          <w:rFonts w:asciiTheme="majorHAnsi" w:hAnsiTheme="majorHAnsi"/>
        </w:rPr>
      </w:pPr>
      <w:r w:rsidRPr="008B4835">
        <w:rPr>
          <w:rFonts w:asciiTheme="majorHAnsi" w:hAnsiTheme="majorHAnsi"/>
        </w:rPr>
        <w:t>Sprekers zijn</w:t>
      </w:r>
      <w:r w:rsidR="0067211D">
        <w:rPr>
          <w:rFonts w:asciiTheme="majorHAnsi" w:hAnsiTheme="majorHAnsi"/>
        </w:rPr>
        <w:t>:</w:t>
      </w:r>
    </w:p>
    <w:p w:rsidR="0067211D" w:rsidRPr="00C02533" w:rsidRDefault="0067211D" w:rsidP="00521E86">
      <w:pPr>
        <w:pStyle w:val="Geenafstand"/>
        <w:rPr>
          <w:rFonts w:asciiTheme="majorHAnsi" w:hAnsiTheme="majorHAnsi"/>
        </w:rPr>
      </w:pPr>
      <w:r w:rsidRPr="00C02533">
        <w:rPr>
          <w:rFonts w:asciiTheme="majorHAnsi" w:hAnsiTheme="majorHAnsi"/>
        </w:rPr>
        <w:t>De</w:t>
      </w:r>
      <w:r w:rsidR="00D93D4E" w:rsidRPr="00C02533">
        <w:rPr>
          <w:rFonts w:asciiTheme="majorHAnsi" w:hAnsiTheme="majorHAnsi"/>
        </w:rPr>
        <w:t xml:space="preserve"> heer</w:t>
      </w:r>
      <w:r w:rsidR="00D93D4E" w:rsidRPr="00C02533">
        <w:rPr>
          <w:rFonts w:asciiTheme="majorHAnsi" w:hAnsiTheme="majorHAnsi"/>
          <w:b/>
          <w:i/>
        </w:rPr>
        <w:t xml:space="preserve"> </w:t>
      </w:r>
      <w:r w:rsidR="00D93D4E" w:rsidRPr="00C02533">
        <w:rPr>
          <w:rFonts w:asciiTheme="majorHAnsi" w:hAnsiTheme="majorHAnsi"/>
          <w:b/>
        </w:rPr>
        <w:t>Jeff Fountain</w:t>
      </w:r>
      <w:r w:rsidR="00BA300F" w:rsidRPr="00C02533">
        <w:rPr>
          <w:rFonts w:asciiTheme="majorHAnsi" w:hAnsiTheme="majorHAnsi"/>
        </w:rPr>
        <w:t>,</w:t>
      </w:r>
      <w:r w:rsidR="00BA300F" w:rsidRPr="00C02533">
        <w:rPr>
          <w:rFonts w:asciiTheme="majorHAnsi" w:hAnsiTheme="majorHAnsi"/>
          <w:b/>
          <w:i/>
        </w:rPr>
        <w:t xml:space="preserve"> </w:t>
      </w:r>
      <w:r w:rsidR="00BA300F" w:rsidRPr="00C02533">
        <w:rPr>
          <w:rFonts w:asciiTheme="majorHAnsi" w:hAnsiTheme="majorHAnsi"/>
        </w:rPr>
        <w:t>directeur van het Schuman Cent</w:t>
      </w:r>
      <w:r w:rsidR="00611286" w:rsidRPr="00C02533">
        <w:rPr>
          <w:rFonts w:asciiTheme="majorHAnsi" w:hAnsiTheme="majorHAnsi"/>
        </w:rPr>
        <w:t>r</w:t>
      </w:r>
      <w:r w:rsidR="00BA300F" w:rsidRPr="00C02533">
        <w:rPr>
          <w:rFonts w:asciiTheme="majorHAnsi" w:hAnsiTheme="majorHAnsi"/>
        </w:rPr>
        <w:t xml:space="preserve">e, dat streeft naar herleving van belangrijke Christelijke Waarden in Europa, </w:t>
      </w:r>
      <w:r w:rsidRPr="00C02533">
        <w:rPr>
          <w:rFonts w:asciiTheme="majorHAnsi" w:hAnsiTheme="majorHAnsi"/>
        </w:rPr>
        <w:t>over</w:t>
      </w:r>
      <w:r w:rsidRPr="00C02533">
        <w:rPr>
          <w:rFonts w:asciiTheme="majorHAnsi" w:hAnsiTheme="majorHAnsi"/>
          <w:b/>
          <w:i/>
        </w:rPr>
        <w:t xml:space="preserve"> Gezin en Duurzaamheid</w:t>
      </w:r>
      <w:r w:rsidR="002278B1" w:rsidRPr="00C02533">
        <w:rPr>
          <w:rFonts w:asciiTheme="majorHAnsi" w:hAnsiTheme="majorHAnsi"/>
        </w:rPr>
        <w:t xml:space="preserve">. </w:t>
      </w:r>
    </w:p>
    <w:p w:rsidR="00952D1E" w:rsidRPr="00C02533" w:rsidRDefault="00952D1E" w:rsidP="00521E86">
      <w:pPr>
        <w:pStyle w:val="Geenafstand"/>
        <w:rPr>
          <w:rFonts w:asciiTheme="majorHAnsi" w:hAnsiTheme="majorHAnsi"/>
        </w:rPr>
      </w:pPr>
    </w:p>
    <w:p w:rsidR="00BA300F" w:rsidRPr="00C02533" w:rsidRDefault="00BA300F" w:rsidP="00521E86">
      <w:pPr>
        <w:pStyle w:val="Geenafstand"/>
        <w:rPr>
          <w:rFonts w:asciiTheme="majorHAnsi" w:hAnsiTheme="majorHAnsi"/>
        </w:rPr>
      </w:pPr>
      <w:r w:rsidRPr="00C02533">
        <w:rPr>
          <w:rFonts w:asciiTheme="majorHAnsi" w:hAnsiTheme="majorHAnsi"/>
        </w:rPr>
        <w:t xml:space="preserve">De heer </w:t>
      </w:r>
      <w:r w:rsidRPr="00C02533">
        <w:rPr>
          <w:rFonts w:asciiTheme="majorHAnsi" w:hAnsiTheme="majorHAnsi"/>
          <w:b/>
        </w:rPr>
        <w:t>Johannes de Jong</w:t>
      </w:r>
      <w:r w:rsidRPr="00C02533">
        <w:rPr>
          <w:rFonts w:asciiTheme="majorHAnsi" w:hAnsiTheme="majorHAnsi"/>
        </w:rPr>
        <w:t xml:space="preserve">, manager European Christian Political Foundation en betrokken bij de actie “Stem voor het Leven” over </w:t>
      </w:r>
      <w:r w:rsidR="002B6B14">
        <w:rPr>
          <w:rFonts w:asciiTheme="majorHAnsi" w:hAnsiTheme="majorHAnsi"/>
          <w:b/>
          <w:i/>
        </w:rPr>
        <w:t>Het Debat over Leven, Gezin en Vrijheid in Europa.</w:t>
      </w:r>
    </w:p>
    <w:p w:rsidR="00952D1E" w:rsidRPr="00C02533" w:rsidRDefault="00952D1E" w:rsidP="00521E86">
      <w:pPr>
        <w:pStyle w:val="Geenafstand"/>
        <w:rPr>
          <w:rFonts w:asciiTheme="majorHAnsi" w:hAnsiTheme="majorHAnsi"/>
          <w:i/>
        </w:rPr>
      </w:pPr>
    </w:p>
    <w:p w:rsidR="00BA300F" w:rsidRPr="00C02533" w:rsidRDefault="002278B1" w:rsidP="00521E86">
      <w:pPr>
        <w:pStyle w:val="Geenafstand"/>
        <w:rPr>
          <w:rFonts w:asciiTheme="majorHAnsi" w:hAnsiTheme="majorHAnsi"/>
          <w:b/>
          <w:i/>
        </w:rPr>
      </w:pPr>
      <w:r w:rsidRPr="00C02533">
        <w:rPr>
          <w:rFonts w:asciiTheme="majorHAnsi" w:hAnsiTheme="majorHAnsi"/>
        </w:rPr>
        <w:t>De heer</w:t>
      </w:r>
      <w:r w:rsidRPr="00C02533">
        <w:rPr>
          <w:rFonts w:asciiTheme="majorHAnsi" w:hAnsiTheme="majorHAnsi"/>
          <w:b/>
        </w:rPr>
        <w:t xml:space="preserve"> Hans </w:t>
      </w:r>
      <w:proofErr w:type="spellStart"/>
      <w:r w:rsidRPr="00C02533">
        <w:rPr>
          <w:rFonts w:asciiTheme="majorHAnsi" w:hAnsiTheme="majorHAnsi"/>
          <w:b/>
        </w:rPr>
        <w:t>Campman</w:t>
      </w:r>
      <w:proofErr w:type="spellEnd"/>
      <w:r w:rsidR="00BA300F" w:rsidRPr="00C02533">
        <w:rPr>
          <w:rFonts w:asciiTheme="majorHAnsi" w:hAnsiTheme="majorHAnsi"/>
          <w:b/>
        </w:rPr>
        <w:t>,</w:t>
      </w:r>
      <w:r w:rsidR="00BA300F" w:rsidRPr="00C02533">
        <w:rPr>
          <w:rFonts w:asciiTheme="majorHAnsi" w:hAnsiTheme="majorHAnsi"/>
        </w:rPr>
        <w:t xml:space="preserve"> voorzitter van de Familiefederatievoor Wereldvrede</w:t>
      </w:r>
      <w:r w:rsidRPr="00C02533">
        <w:rPr>
          <w:rFonts w:asciiTheme="majorHAnsi" w:hAnsiTheme="majorHAnsi"/>
        </w:rPr>
        <w:t xml:space="preserve"> </w:t>
      </w:r>
      <w:r w:rsidR="00BA300F" w:rsidRPr="00C02533">
        <w:rPr>
          <w:rFonts w:asciiTheme="majorHAnsi" w:hAnsiTheme="majorHAnsi"/>
        </w:rPr>
        <w:t xml:space="preserve">over </w:t>
      </w:r>
      <w:r w:rsidR="00BA300F" w:rsidRPr="00C02533">
        <w:rPr>
          <w:rFonts w:asciiTheme="majorHAnsi" w:hAnsiTheme="majorHAnsi"/>
          <w:b/>
          <w:i/>
        </w:rPr>
        <w:t>Gezin als  School voor Universele Waarden.</w:t>
      </w:r>
    </w:p>
    <w:p w:rsidR="00952D1E" w:rsidRPr="00C02533" w:rsidRDefault="00952D1E" w:rsidP="00521E86">
      <w:pPr>
        <w:pStyle w:val="Geenafstand"/>
        <w:rPr>
          <w:rFonts w:asciiTheme="majorHAnsi" w:hAnsiTheme="majorHAnsi"/>
          <w:b/>
        </w:rPr>
      </w:pPr>
    </w:p>
    <w:p w:rsidR="008A7BC9" w:rsidRDefault="008A7BC9" w:rsidP="00521E86">
      <w:pPr>
        <w:pStyle w:val="Geenafstand"/>
        <w:rPr>
          <w:rFonts w:asciiTheme="majorHAnsi" w:hAnsiTheme="majorHAnsi"/>
          <w:b/>
        </w:rPr>
      </w:pPr>
    </w:p>
    <w:p w:rsidR="008A7BC9" w:rsidRDefault="008A7BC9" w:rsidP="00521E86">
      <w:pPr>
        <w:pStyle w:val="Geenafstand"/>
        <w:rPr>
          <w:rFonts w:asciiTheme="majorHAnsi" w:hAnsiTheme="majorHAnsi"/>
          <w:b/>
        </w:rPr>
      </w:pPr>
    </w:p>
    <w:p w:rsidR="000E456F" w:rsidRDefault="000E456F" w:rsidP="00521E86">
      <w:pPr>
        <w:pStyle w:val="Geenafstand"/>
        <w:rPr>
          <w:rFonts w:asciiTheme="majorHAnsi" w:hAnsiTheme="majorHAnsi"/>
        </w:rPr>
      </w:pPr>
    </w:p>
    <w:p w:rsidR="000E456F" w:rsidRDefault="000E456F" w:rsidP="00521E86">
      <w:pPr>
        <w:pStyle w:val="Geenafstand"/>
        <w:rPr>
          <w:rFonts w:asciiTheme="majorHAnsi" w:hAnsiTheme="majorHAnsi"/>
        </w:rPr>
      </w:pPr>
    </w:p>
    <w:p w:rsidR="000E456F" w:rsidRDefault="000E456F" w:rsidP="00521E86">
      <w:pPr>
        <w:pStyle w:val="Geenafstand"/>
        <w:rPr>
          <w:rFonts w:asciiTheme="majorHAnsi" w:hAnsiTheme="majorHAnsi"/>
        </w:rPr>
      </w:pPr>
    </w:p>
    <w:p w:rsidR="00BA300F" w:rsidRPr="002B6B14" w:rsidRDefault="00BA300F" w:rsidP="00521E86">
      <w:pPr>
        <w:pStyle w:val="Geenafstand"/>
        <w:rPr>
          <w:rFonts w:asciiTheme="majorHAnsi" w:hAnsiTheme="majorHAnsi"/>
          <w:lang w:val="en-US"/>
        </w:rPr>
      </w:pPr>
      <w:r w:rsidRPr="008A7BC9">
        <w:rPr>
          <w:rFonts w:asciiTheme="majorHAnsi" w:hAnsiTheme="majorHAnsi"/>
        </w:rPr>
        <w:t xml:space="preserve">Professor </w:t>
      </w:r>
      <w:r w:rsidR="00BA60F8" w:rsidRPr="008A7BC9">
        <w:rPr>
          <w:rFonts w:asciiTheme="majorHAnsi" w:hAnsiTheme="majorHAnsi"/>
        </w:rPr>
        <w:t>dr.</w:t>
      </w:r>
      <w:r w:rsidR="00BA60F8" w:rsidRPr="002A12E3">
        <w:rPr>
          <w:rFonts w:asciiTheme="majorHAnsi" w:hAnsiTheme="majorHAnsi"/>
          <w:b/>
        </w:rPr>
        <w:t xml:space="preserve"> </w:t>
      </w:r>
      <w:proofErr w:type="spellStart"/>
      <w:r w:rsidR="00BA60F8" w:rsidRPr="002A12E3">
        <w:rPr>
          <w:rFonts w:asciiTheme="majorHAnsi" w:hAnsiTheme="majorHAnsi"/>
          <w:b/>
        </w:rPr>
        <w:t>M</w:t>
      </w:r>
      <w:r w:rsidR="002A12E3">
        <w:rPr>
          <w:rFonts w:asciiTheme="majorHAnsi" w:hAnsiTheme="majorHAnsi"/>
          <w:b/>
        </w:rPr>
        <w:t>irjam</w:t>
      </w:r>
      <w:proofErr w:type="spellEnd"/>
      <w:r w:rsidR="008A7BC9">
        <w:rPr>
          <w:rFonts w:asciiTheme="majorHAnsi" w:hAnsiTheme="majorHAnsi"/>
          <w:b/>
        </w:rPr>
        <w:t xml:space="preserve"> E.H.</w:t>
      </w:r>
      <w:r w:rsidR="002A12E3">
        <w:rPr>
          <w:rFonts w:asciiTheme="majorHAnsi" w:hAnsiTheme="majorHAnsi"/>
          <w:b/>
        </w:rPr>
        <w:t xml:space="preserve"> </w:t>
      </w:r>
      <w:r w:rsidR="00BA60F8" w:rsidRPr="002A12E3">
        <w:rPr>
          <w:rFonts w:asciiTheme="majorHAnsi" w:hAnsiTheme="majorHAnsi"/>
          <w:b/>
        </w:rPr>
        <w:t xml:space="preserve">van </w:t>
      </w:r>
      <w:proofErr w:type="spellStart"/>
      <w:r w:rsidR="00BA60F8" w:rsidRPr="002A12E3">
        <w:rPr>
          <w:rFonts w:asciiTheme="majorHAnsi" w:hAnsiTheme="majorHAnsi"/>
          <w:b/>
        </w:rPr>
        <w:t>Reisen</w:t>
      </w:r>
      <w:proofErr w:type="spellEnd"/>
      <w:r w:rsidR="00BA60F8">
        <w:rPr>
          <w:rFonts w:asciiTheme="majorHAnsi" w:hAnsiTheme="majorHAnsi"/>
        </w:rPr>
        <w:t xml:space="preserve">, hoogleraar Marga Klompé stoel aan de Universiteit van Tilburg, afdeling International Social Responsibility, schrijfster van diverse boeken en werkzaam op het gebied van de internationale betrekkingen van Europa met andere landen. </w:t>
      </w:r>
      <w:proofErr w:type="spellStart"/>
      <w:r w:rsidR="00BA60F8" w:rsidRPr="002B6B14">
        <w:rPr>
          <w:rFonts w:asciiTheme="majorHAnsi" w:hAnsiTheme="majorHAnsi"/>
          <w:lang w:val="en-US"/>
        </w:rPr>
        <w:t>Haar</w:t>
      </w:r>
      <w:proofErr w:type="spellEnd"/>
      <w:r w:rsidR="00BA60F8" w:rsidRPr="002B6B14">
        <w:rPr>
          <w:rFonts w:asciiTheme="majorHAnsi" w:hAnsiTheme="majorHAnsi"/>
          <w:lang w:val="en-US"/>
        </w:rPr>
        <w:t xml:space="preserve"> </w:t>
      </w:r>
      <w:proofErr w:type="spellStart"/>
      <w:r w:rsidR="00BA60F8" w:rsidRPr="002B6B14">
        <w:rPr>
          <w:rFonts w:asciiTheme="majorHAnsi" w:hAnsiTheme="majorHAnsi"/>
          <w:lang w:val="en-US"/>
        </w:rPr>
        <w:t>thema</w:t>
      </w:r>
      <w:proofErr w:type="spellEnd"/>
      <w:r w:rsidR="00BA60F8" w:rsidRPr="002B6B14">
        <w:rPr>
          <w:rFonts w:asciiTheme="majorHAnsi" w:hAnsiTheme="majorHAnsi"/>
          <w:lang w:val="en-US"/>
        </w:rPr>
        <w:t xml:space="preserve"> is: </w:t>
      </w:r>
    </w:p>
    <w:p w:rsidR="00611286" w:rsidRPr="006B5ED1" w:rsidRDefault="006B5ED1" w:rsidP="00521E86">
      <w:pPr>
        <w:pStyle w:val="Geenafstand"/>
        <w:rPr>
          <w:rFonts w:asciiTheme="majorHAnsi" w:hAnsiTheme="majorHAnsi"/>
          <w:lang w:val="en-US"/>
        </w:rPr>
      </w:pPr>
      <w:r w:rsidRPr="006B5ED1">
        <w:rPr>
          <w:rFonts w:asciiTheme="majorHAnsi" w:hAnsiTheme="majorHAnsi"/>
          <w:b/>
          <w:i/>
          <w:lang w:val="en-US"/>
        </w:rPr>
        <w:t>“Challenges of families affected by human trafficking”</w:t>
      </w:r>
      <w:r>
        <w:rPr>
          <w:rFonts w:asciiTheme="majorHAnsi" w:hAnsiTheme="majorHAnsi"/>
          <w:lang w:val="en-US"/>
        </w:rPr>
        <w:t>.</w:t>
      </w:r>
    </w:p>
    <w:p w:rsidR="000E456F" w:rsidRPr="006B5ED1" w:rsidRDefault="000E456F" w:rsidP="00521E86">
      <w:pPr>
        <w:pStyle w:val="Geenafstand"/>
        <w:rPr>
          <w:rFonts w:asciiTheme="majorHAnsi" w:hAnsiTheme="majorHAnsi"/>
          <w:lang w:val="en-US"/>
        </w:rPr>
      </w:pPr>
    </w:p>
    <w:p w:rsidR="00BA60F8" w:rsidRPr="008A7BC9" w:rsidRDefault="00BA60F8" w:rsidP="00521E86">
      <w:pPr>
        <w:pStyle w:val="Geenafstand"/>
        <w:rPr>
          <w:rFonts w:asciiTheme="majorHAnsi" w:hAnsiTheme="majorHAnsi"/>
        </w:rPr>
      </w:pPr>
      <w:r>
        <w:rPr>
          <w:rFonts w:asciiTheme="majorHAnsi" w:hAnsiTheme="majorHAnsi"/>
        </w:rPr>
        <w:t xml:space="preserve">Mevrouw </w:t>
      </w:r>
      <w:r w:rsidR="008A7BC9" w:rsidRPr="008A7BC9">
        <w:rPr>
          <w:rFonts w:asciiTheme="majorHAnsi" w:hAnsiTheme="majorHAnsi"/>
          <w:b/>
        </w:rPr>
        <w:t xml:space="preserve">Karin J.J. </w:t>
      </w:r>
      <w:r w:rsidRPr="008A7BC9">
        <w:rPr>
          <w:rFonts w:asciiTheme="majorHAnsi" w:hAnsiTheme="majorHAnsi"/>
          <w:b/>
        </w:rPr>
        <w:t>Bakker</w:t>
      </w:r>
      <w:r w:rsidR="00952D1E">
        <w:rPr>
          <w:rFonts w:asciiTheme="majorHAnsi" w:hAnsiTheme="majorHAnsi"/>
        </w:rPr>
        <w:t>,</w:t>
      </w:r>
      <w:r w:rsidR="009B0B18">
        <w:rPr>
          <w:rFonts w:asciiTheme="majorHAnsi" w:hAnsiTheme="majorHAnsi"/>
        </w:rPr>
        <w:t xml:space="preserve"> </w:t>
      </w:r>
      <w:proofErr w:type="spellStart"/>
      <w:r w:rsidR="009B0B18">
        <w:rPr>
          <w:rFonts w:asciiTheme="majorHAnsi" w:hAnsiTheme="majorHAnsi"/>
        </w:rPr>
        <w:t>buro</w:t>
      </w:r>
      <w:proofErr w:type="spellEnd"/>
      <w:r w:rsidR="009B0B18">
        <w:rPr>
          <w:rFonts w:asciiTheme="majorHAnsi" w:hAnsiTheme="majorHAnsi"/>
        </w:rPr>
        <w:t xml:space="preserve"> Advies- en Meldpunt kindermishandeling en </w:t>
      </w:r>
      <w:r w:rsidR="00952D1E">
        <w:rPr>
          <w:rFonts w:asciiTheme="majorHAnsi" w:hAnsiTheme="majorHAnsi"/>
        </w:rPr>
        <w:t xml:space="preserve"> </w:t>
      </w:r>
      <w:r>
        <w:rPr>
          <w:rFonts w:asciiTheme="majorHAnsi" w:hAnsiTheme="majorHAnsi"/>
        </w:rPr>
        <w:t>hulpverlener op het gebied van contextuele therapie, over het thema</w:t>
      </w:r>
      <w:r w:rsidR="00611286">
        <w:rPr>
          <w:rFonts w:asciiTheme="majorHAnsi" w:hAnsiTheme="majorHAnsi"/>
        </w:rPr>
        <w:t xml:space="preserve"> </w:t>
      </w:r>
      <w:r w:rsidR="008A7BC9" w:rsidRPr="00C02533">
        <w:rPr>
          <w:rFonts w:asciiTheme="majorHAnsi" w:hAnsiTheme="majorHAnsi"/>
          <w:b/>
          <w:i/>
        </w:rPr>
        <w:t>”Verbindingen in Gezinnen”</w:t>
      </w:r>
      <w:r w:rsidR="008A7BC9" w:rsidRPr="00C02533">
        <w:rPr>
          <w:rFonts w:asciiTheme="majorHAnsi" w:hAnsiTheme="majorHAnsi"/>
          <w:i/>
        </w:rPr>
        <w:t>.</w:t>
      </w:r>
    </w:p>
    <w:p w:rsidR="00BA300F" w:rsidRDefault="00BA300F" w:rsidP="00521E86">
      <w:pPr>
        <w:pStyle w:val="Geenafstand"/>
        <w:rPr>
          <w:rFonts w:asciiTheme="majorHAnsi" w:hAnsiTheme="majorHAnsi"/>
        </w:rPr>
      </w:pPr>
    </w:p>
    <w:p w:rsidR="00DF5D54" w:rsidRPr="008B4835" w:rsidRDefault="008C72F6" w:rsidP="00521E86">
      <w:pPr>
        <w:pStyle w:val="Geenafstand"/>
        <w:rPr>
          <w:rFonts w:asciiTheme="majorHAnsi" w:hAnsiTheme="majorHAnsi"/>
        </w:rPr>
      </w:pPr>
      <w:r w:rsidRPr="008B4835">
        <w:rPr>
          <w:rFonts w:asciiTheme="majorHAnsi" w:hAnsiTheme="majorHAnsi"/>
        </w:rPr>
        <w:t xml:space="preserve">Het programma wordt omlijst door muziek van </w:t>
      </w:r>
      <w:r w:rsidRPr="00154C96">
        <w:rPr>
          <w:rFonts w:asciiTheme="majorHAnsi" w:hAnsiTheme="majorHAnsi"/>
          <w:b/>
        </w:rPr>
        <w:t>Carlos Figueroa</w:t>
      </w:r>
      <w:r w:rsidRPr="008B4835">
        <w:rPr>
          <w:rFonts w:asciiTheme="majorHAnsi" w:hAnsiTheme="majorHAnsi"/>
        </w:rPr>
        <w:t xml:space="preserve"> en </w:t>
      </w:r>
      <w:r w:rsidRPr="00154C96">
        <w:rPr>
          <w:rFonts w:asciiTheme="majorHAnsi" w:hAnsiTheme="majorHAnsi"/>
          <w:b/>
        </w:rPr>
        <w:t>GianCarlo Dragonetti</w:t>
      </w:r>
      <w:r w:rsidRPr="008B4835">
        <w:rPr>
          <w:rFonts w:asciiTheme="majorHAnsi" w:hAnsiTheme="majorHAnsi"/>
        </w:rPr>
        <w:t xml:space="preserve">. </w:t>
      </w:r>
    </w:p>
    <w:p w:rsidR="008B4835" w:rsidRPr="008B4835" w:rsidRDefault="008B4835" w:rsidP="00521E86">
      <w:pPr>
        <w:pStyle w:val="Geenafstand"/>
        <w:rPr>
          <w:rFonts w:asciiTheme="majorHAnsi" w:hAnsiTheme="majorHAnsi"/>
        </w:rPr>
      </w:pPr>
    </w:p>
    <w:p w:rsidR="009519DD" w:rsidRDefault="008B4835" w:rsidP="00521E86">
      <w:pPr>
        <w:pStyle w:val="Geenafstand"/>
        <w:rPr>
          <w:rFonts w:asciiTheme="majorHAnsi" w:hAnsiTheme="majorHAnsi"/>
        </w:rPr>
      </w:pPr>
      <w:r w:rsidRPr="008B4835">
        <w:rPr>
          <w:rFonts w:asciiTheme="majorHAnsi" w:hAnsiTheme="majorHAnsi"/>
        </w:rPr>
        <w:t xml:space="preserve">Uw komst stellen wij zeer op prijs. Teneinde iedereen goed te kunnen verzorgen, verzoeken wij u vriendelijk uw komst even te melden bij mevrouw </w:t>
      </w:r>
      <w:r w:rsidRPr="00154C96">
        <w:rPr>
          <w:rFonts w:asciiTheme="majorHAnsi" w:hAnsiTheme="majorHAnsi"/>
          <w:b/>
        </w:rPr>
        <w:t>Rita Salaris</w:t>
      </w:r>
      <w:r w:rsidR="002B6B14">
        <w:rPr>
          <w:rFonts w:asciiTheme="majorHAnsi" w:hAnsiTheme="majorHAnsi"/>
        </w:rPr>
        <w:t>.</w:t>
      </w:r>
    </w:p>
    <w:p w:rsidR="00483855" w:rsidRPr="006B5ED1" w:rsidRDefault="00483855" w:rsidP="00521E86">
      <w:pPr>
        <w:pStyle w:val="Geenafstand"/>
        <w:rPr>
          <w:rFonts w:asciiTheme="majorHAnsi" w:hAnsiTheme="majorHAnsi"/>
        </w:rPr>
      </w:pPr>
    </w:p>
    <w:p w:rsidR="00521E86" w:rsidRPr="008B4835" w:rsidRDefault="008B4835" w:rsidP="00521E86">
      <w:pPr>
        <w:pStyle w:val="Geenafstand"/>
        <w:rPr>
          <w:rFonts w:asciiTheme="majorHAnsi" w:hAnsiTheme="majorHAnsi"/>
        </w:rPr>
      </w:pPr>
      <w:r w:rsidRPr="008B4835">
        <w:rPr>
          <w:rFonts w:asciiTheme="majorHAnsi" w:hAnsiTheme="majorHAnsi"/>
        </w:rPr>
        <w:t>Met vriendelijke groet,</w:t>
      </w:r>
      <w:r w:rsidR="00D11146">
        <w:rPr>
          <w:rFonts w:asciiTheme="majorHAnsi" w:hAnsiTheme="majorHAnsi"/>
        </w:rPr>
        <w:tab/>
      </w:r>
      <w:r w:rsidR="00D11146">
        <w:rPr>
          <w:rFonts w:asciiTheme="majorHAnsi" w:hAnsiTheme="majorHAnsi"/>
        </w:rPr>
        <w:tab/>
      </w:r>
      <w:r w:rsidR="00D11146">
        <w:rPr>
          <w:rFonts w:asciiTheme="majorHAnsi" w:hAnsiTheme="majorHAnsi"/>
        </w:rPr>
        <w:tab/>
      </w:r>
      <w:r w:rsidR="00D11146">
        <w:rPr>
          <w:rFonts w:asciiTheme="majorHAnsi" w:hAnsiTheme="majorHAnsi"/>
        </w:rPr>
        <w:tab/>
      </w:r>
      <w:r w:rsidR="00D11146">
        <w:rPr>
          <w:rFonts w:asciiTheme="majorHAnsi" w:hAnsiTheme="majorHAnsi"/>
        </w:rPr>
        <w:tab/>
      </w:r>
    </w:p>
    <w:p w:rsidR="00D11146" w:rsidRPr="008B4835" w:rsidRDefault="004A6671" w:rsidP="009B0B18">
      <w:pPr>
        <w:pStyle w:val="Geenafstand"/>
        <w:rPr>
          <w:rFonts w:asciiTheme="majorHAnsi" w:hAnsiTheme="majorHAnsi"/>
        </w:rPr>
      </w:pPr>
      <w:r>
        <w:rPr>
          <w:noProof/>
        </w:rPr>
        <w:drawing>
          <wp:anchor distT="0" distB="0" distL="114300" distR="114300" simplePos="0" relativeHeight="251657216" behindDoc="1" locked="0" layoutInCell="1" allowOverlap="1">
            <wp:simplePos x="0" y="0"/>
            <wp:positionH relativeFrom="column">
              <wp:posOffset>4807585</wp:posOffset>
            </wp:positionH>
            <wp:positionV relativeFrom="paragraph">
              <wp:posOffset>18415</wp:posOffset>
            </wp:positionV>
            <wp:extent cx="878840" cy="833120"/>
            <wp:effectExtent l="19050" t="0" r="0" b="0"/>
            <wp:wrapTight wrapText="bothSides">
              <wp:wrapPolygon edited="0">
                <wp:start x="-468" y="0"/>
                <wp:lineTo x="-468" y="21238"/>
                <wp:lineTo x="21538" y="21238"/>
                <wp:lineTo x="21538" y="0"/>
                <wp:lineTo x="-468" y="0"/>
              </wp:wrapPolygon>
            </wp:wrapTight>
            <wp:docPr id="7" name="Afbeelding 2" descr="http://images.protestantsekerk.net/uploads/klant219/Definitief_ctk_logo_met_onder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protestantsekerk.net/uploads/klant219/Definitief_ctk_logo_met_onderlijn.jpg"/>
                    <pic:cNvPicPr>
                      <a:picLocks noChangeAspect="1" noChangeArrowheads="1"/>
                    </pic:cNvPicPr>
                  </pic:nvPicPr>
                  <pic:blipFill>
                    <a:blip r:embed="rId8" cstate="print"/>
                    <a:srcRect/>
                    <a:stretch>
                      <a:fillRect/>
                    </a:stretch>
                  </pic:blipFill>
                  <pic:spPr bwMode="auto">
                    <a:xfrm>
                      <a:off x="0" y="0"/>
                      <a:ext cx="878840" cy="833120"/>
                    </a:xfrm>
                    <a:prstGeom prst="rect">
                      <a:avLst/>
                    </a:prstGeom>
                    <a:noFill/>
                    <a:ln w="9525">
                      <a:noFill/>
                      <a:miter lim="800000"/>
                      <a:headEnd/>
                      <a:tailEnd/>
                    </a:ln>
                  </pic:spPr>
                </pic:pic>
              </a:graphicData>
            </a:graphic>
          </wp:anchor>
        </w:drawing>
      </w:r>
      <w:r w:rsidR="00064648">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704215" cy="711835"/>
            <wp:effectExtent l="0" t="0" r="635" b="0"/>
            <wp:wrapTight wrapText="bothSides">
              <wp:wrapPolygon edited="0">
                <wp:start x="0" y="0"/>
                <wp:lineTo x="0" y="20810"/>
                <wp:lineTo x="21035" y="20810"/>
                <wp:lineTo x="21035" y="0"/>
                <wp:lineTo x="0" y="0"/>
              </wp:wrapPolygon>
            </wp:wrapT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215" cy="711835"/>
                    </a:xfrm>
                    <a:prstGeom prst="rect">
                      <a:avLst/>
                    </a:prstGeom>
                    <a:noFill/>
                  </pic:spPr>
                </pic:pic>
              </a:graphicData>
            </a:graphic>
            <wp14:sizeRelH relativeFrom="page">
              <wp14:pctWidth>0</wp14:pctWidth>
            </wp14:sizeRelH>
            <wp14:sizeRelV relativeFrom="page">
              <wp14:pctHeight>0</wp14:pctHeight>
            </wp14:sizeRelV>
          </wp:anchor>
        </w:drawing>
      </w:r>
      <w:r w:rsidR="00D11146">
        <w:tab/>
      </w:r>
      <w:r w:rsidR="00D11146">
        <w:tab/>
      </w:r>
      <w:r w:rsidR="00D11146">
        <w:tab/>
      </w:r>
      <w:r w:rsidR="00D11146">
        <w:tab/>
      </w:r>
      <w:r>
        <w:t xml:space="preserve">          </w:t>
      </w:r>
      <w:r w:rsidR="00D11146" w:rsidRPr="008B4835">
        <w:rPr>
          <w:rFonts w:asciiTheme="majorHAnsi" w:hAnsiTheme="majorHAnsi"/>
        </w:rPr>
        <w:t xml:space="preserve">Christus </w:t>
      </w:r>
      <w:proofErr w:type="spellStart"/>
      <w:r w:rsidR="00D11146" w:rsidRPr="008B4835">
        <w:rPr>
          <w:rFonts w:asciiTheme="majorHAnsi" w:hAnsiTheme="majorHAnsi"/>
        </w:rPr>
        <w:t>Triumfatorkerk</w:t>
      </w:r>
      <w:proofErr w:type="spellEnd"/>
      <w:r w:rsidR="00D11146" w:rsidRPr="008B4835">
        <w:rPr>
          <w:rFonts w:asciiTheme="majorHAnsi" w:hAnsiTheme="majorHAnsi"/>
        </w:rPr>
        <w:t>:</w:t>
      </w:r>
    </w:p>
    <w:p w:rsidR="00D11146" w:rsidRPr="004A6671" w:rsidRDefault="004A6671" w:rsidP="004A6671">
      <w:pPr>
        <w:pStyle w:val="Geenafstand"/>
        <w:ind w:left="4248"/>
        <w:rPr>
          <w:rFonts w:asciiTheme="majorHAnsi" w:hAnsiTheme="majorHAnsi"/>
        </w:rPr>
      </w:pPr>
      <w:r>
        <w:rPr>
          <w:rFonts w:asciiTheme="majorHAnsi" w:hAnsiTheme="majorHAnsi"/>
        </w:rPr>
        <w:t xml:space="preserve">        </w:t>
      </w:r>
      <w:r w:rsidR="00D11146" w:rsidRPr="008B4835">
        <w:rPr>
          <w:rFonts w:asciiTheme="majorHAnsi" w:hAnsiTheme="majorHAnsi"/>
        </w:rPr>
        <w:t xml:space="preserve">Bereikbaarheid: </w:t>
      </w:r>
      <w:r w:rsidR="00D11146">
        <w:rPr>
          <w:rFonts w:asciiTheme="majorHAnsi" w:hAnsiTheme="majorHAnsi"/>
        </w:rPr>
        <w:br/>
      </w:r>
      <w:r>
        <w:rPr>
          <w:rFonts w:asciiTheme="majorHAnsi" w:hAnsiTheme="majorHAnsi"/>
        </w:rPr>
        <w:t xml:space="preserve">        </w:t>
      </w:r>
      <w:r w:rsidR="00D11146" w:rsidRPr="008B4835">
        <w:rPr>
          <w:rFonts w:asciiTheme="majorHAnsi" w:hAnsiTheme="majorHAnsi"/>
        </w:rPr>
        <w:t>tram 2 &amp; 6, bus 23 &amp; 24,</w:t>
      </w:r>
      <w:r>
        <w:rPr>
          <w:rFonts w:asciiTheme="majorHAnsi" w:hAnsiTheme="majorHAnsi"/>
        </w:rPr>
        <w:br/>
        <w:t xml:space="preserve">        </w:t>
      </w:r>
      <w:r w:rsidR="00D11146">
        <w:rPr>
          <w:rFonts w:asciiTheme="majorHAnsi" w:hAnsiTheme="majorHAnsi"/>
        </w:rPr>
        <w:t>v</w:t>
      </w:r>
      <w:r w:rsidR="00D11146" w:rsidRPr="008B4835">
        <w:rPr>
          <w:rFonts w:asciiTheme="majorHAnsi" w:hAnsiTheme="majorHAnsi"/>
        </w:rPr>
        <w:t>lakbij Centraal</w:t>
      </w:r>
      <w:r w:rsidR="00D11146">
        <w:rPr>
          <w:rFonts w:asciiTheme="majorHAnsi" w:hAnsiTheme="majorHAnsi"/>
        </w:rPr>
        <w:t xml:space="preserve"> </w:t>
      </w:r>
      <w:r>
        <w:rPr>
          <w:rFonts w:asciiTheme="majorHAnsi" w:hAnsiTheme="majorHAnsi"/>
        </w:rPr>
        <w:t>Station</w:t>
      </w:r>
      <w:r>
        <w:rPr>
          <w:rFonts w:asciiTheme="majorHAnsi" w:hAnsiTheme="majorHAnsi"/>
        </w:rPr>
        <w:br/>
        <w:t xml:space="preserve">        </w:t>
      </w:r>
      <w:r w:rsidRPr="008B4835">
        <w:rPr>
          <w:rFonts w:asciiTheme="majorHAnsi" w:hAnsiTheme="majorHAnsi"/>
        </w:rPr>
        <w:t>Parkeren gratis vanaf 14</w:t>
      </w:r>
      <w:r>
        <w:rPr>
          <w:rFonts w:asciiTheme="majorHAnsi" w:hAnsiTheme="majorHAnsi"/>
        </w:rPr>
        <w:t xml:space="preserve"> u</w:t>
      </w:r>
      <w:r w:rsidRPr="008B4835">
        <w:rPr>
          <w:rFonts w:asciiTheme="majorHAnsi" w:hAnsiTheme="majorHAnsi"/>
        </w:rPr>
        <w:t>ur</w:t>
      </w:r>
    </w:p>
    <w:p w:rsidR="008B4835" w:rsidRPr="008B4835" w:rsidRDefault="008B4835" w:rsidP="00521E86">
      <w:pPr>
        <w:pStyle w:val="Geenafstand"/>
        <w:rPr>
          <w:rFonts w:asciiTheme="majorHAnsi" w:hAnsiTheme="majorHAnsi"/>
        </w:rPr>
      </w:pPr>
      <w:r w:rsidRPr="008B4835">
        <w:rPr>
          <w:rFonts w:asciiTheme="majorHAnsi" w:hAnsiTheme="majorHAnsi"/>
        </w:rPr>
        <w:t>Wim Koetsier,</w:t>
      </w:r>
    </w:p>
    <w:p w:rsidR="008B4835" w:rsidRDefault="0079735D" w:rsidP="00521E86">
      <w:pPr>
        <w:pStyle w:val="Geenafstand"/>
        <w:rPr>
          <w:rFonts w:asciiTheme="majorHAnsi" w:hAnsiTheme="majorHAnsi"/>
        </w:rPr>
      </w:pPr>
      <w:r>
        <w:rPr>
          <w:rFonts w:asciiTheme="majorHAnsi" w:hAnsiTheme="majorHAnsi"/>
        </w:rPr>
        <w:t xml:space="preserve">Namens UPF NL </w:t>
      </w:r>
    </w:p>
    <w:p w:rsidR="008B4835" w:rsidRDefault="008B4835" w:rsidP="00483855">
      <w:pPr>
        <w:pStyle w:val="Geenafstand"/>
        <w:rPr>
          <w:rFonts w:asciiTheme="majorHAnsi" w:hAnsiTheme="majorHAnsi"/>
        </w:rPr>
      </w:pPr>
    </w:p>
    <w:p w:rsidR="00611286" w:rsidRDefault="00483855" w:rsidP="00483855">
      <w:pPr>
        <w:pStyle w:val="Geenafstand"/>
        <w:rPr>
          <w:rFonts w:asciiTheme="majorHAnsi" w:hAnsiTheme="majorHAnsi"/>
        </w:rPr>
      </w:pPr>
      <w:r w:rsidRPr="008B4835">
        <w:rPr>
          <w:rFonts w:asciiTheme="majorHAnsi" w:hAnsiTheme="majorHAnsi"/>
        </w:rPr>
        <w:t xml:space="preserve"> </w:t>
      </w:r>
    </w:p>
    <w:p w:rsidR="00521E86" w:rsidRPr="00854474" w:rsidRDefault="00483855" w:rsidP="00483855">
      <w:pPr>
        <w:pStyle w:val="Geenafstand"/>
        <w:rPr>
          <w:rFonts w:asciiTheme="majorHAnsi" w:hAnsiTheme="majorHAnsi"/>
          <w:b/>
          <w:i/>
        </w:rPr>
      </w:pPr>
      <w:r w:rsidRPr="008B4835">
        <w:rPr>
          <w:rFonts w:asciiTheme="majorHAnsi" w:hAnsiTheme="majorHAnsi"/>
        </w:rPr>
        <w:t xml:space="preserve">         </w:t>
      </w:r>
    </w:p>
    <w:p w:rsidR="00611286" w:rsidRDefault="00611286">
      <w:pPr>
        <w:rPr>
          <w:rFonts w:asciiTheme="majorHAnsi" w:hAnsiTheme="majorHAnsi"/>
          <w:sz w:val="24"/>
          <w:szCs w:val="24"/>
        </w:rPr>
      </w:pPr>
    </w:p>
    <w:p w:rsidR="00611286" w:rsidRDefault="00611286">
      <w:pPr>
        <w:rPr>
          <w:rFonts w:asciiTheme="majorHAnsi" w:hAnsiTheme="majorHAnsi"/>
          <w:sz w:val="24"/>
          <w:szCs w:val="24"/>
        </w:rPr>
      </w:pPr>
    </w:p>
    <w:p w:rsidR="00611286" w:rsidRDefault="00611286">
      <w:pPr>
        <w:rPr>
          <w:rFonts w:asciiTheme="majorHAnsi" w:hAnsiTheme="majorHAnsi"/>
          <w:sz w:val="24"/>
          <w:szCs w:val="24"/>
        </w:rPr>
      </w:pPr>
    </w:p>
    <w:p w:rsidR="00611286" w:rsidRDefault="00611286">
      <w:pPr>
        <w:rPr>
          <w:rFonts w:asciiTheme="majorHAnsi" w:hAnsiTheme="majorHAnsi"/>
          <w:sz w:val="24"/>
          <w:szCs w:val="24"/>
        </w:rPr>
      </w:pPr>
    </w:p>
    <w:p w:rsidR="00611286" w:rsidRDefault="00611286">
      <w:pPr>
        <w:rPr>
          <w:rFonts w:asciiTheme="majorHAnsi" w:hAnsiTheme="majorHAnsi"/>
          <w:sz w:val="24"/>
          <w:szCs w:val="24"/>
        </w:rPr>
      </w:pPr>
    </w:p>
    <w:p w:rsidR="00611286" w:rsidRDefault="00611286">
      <w:pPr>
        <w:rPr>
          <w:rFonts w:asciiTheme="majorHAnsi" w:hAnsiTheme="majorHAnsi"/>
          <w:sz w:val="24"/>
          <w:szCs w:val="24"/>
        </w:rPr>
      </w:pPr>
    </w:p>
    <w:p w:rsidR="00611286" w:rsidRPr="000E456F" w:rsidRDefault="00611286" w:rsidP="000E456F">
      <w:pPr>
        <w:jc w:val="center"/>
        <w:rPr>
          <w:rFonts w:ascii="Lucida Calligraphy" w:hAnsi="Lucida Calligraphy"/>
        </w:rPr>
      </w:pPr>
    </w:p>
    <w:p w:rsidR="00611286" w:rsidRPr="008A7BC9" w:rsidRDefault="000E456F" w:rsidP="000E456F">
      <w:pPr>
        <w:pBdr>
          <w:top w:val="single" w:sz="4" w:space="1" w:color="auto"/>
          <w:left w:val="single" w:sz="4" w:space="4" w:color="auto"/>
          <w:bottom w:val="single" w:sz="4" w:space="1" w:color="auto"/>
          <w:right w:val="single" w:sz="4" w:space="4" w:color="auto"/>
        </w:pBdr>
        <w:jc w:val="center"/>
        <w:rPr>
          <w:rFonts w:asciiTheme="majorHAnsi" w:hAnsiTheme="majorHAnsi"/>
          <w:sz w:val="20"/>
          <w:szCs w:val="20"/>
        </w:rPr>
      </w:pPr>
      <w:r>
        <w:rPr>
          <w:rFonts w:ascii="Lucida Calligraphy" w:hAnsi="Lucida Calligraphy"/>
        </w:rPr>
        <w:t xml:space="preserve">Contactgegevens: email – </w:t>
      </w:r>
      <w:hyperlink r:id="rId10" w:history="1">
        <w:r w:rsidRPr="00422078">
          <w:rPr>
            <w:rStyle w:val="Hyperlink"/>
            <w:rFonts w:ascii="Lucida Calligraphy" w:hAnsi="Lucida Calligraphy"/>
          </w:rPr>
          <w:t>masalaris@live.nl</w:t>
        </w:r>
      </w:hyperlink>
      <w:r>
        <w:rPr>
          <w:rFonts w:ascii="Lucida Calligraphy" w:hAnsi="Lucida Calligraphy"/>
        </w:rPr>
        <w:t xml:space="preserve">  * T 070-3835938  * M 06-55171320</w:t>
      </w:r>
    </w:p>
    <w:p w:rsidR="008A7BC9" w:rsidRPr="00FC73AC" w:rsidRDefault="008A7BC9" w:rsidP="008A7BC9">
      <w:pPr>
        <w:pStyle w:val="Geenafstand"/>
        <w:jc w:val="center"/>
        <w:rPr>
          <w:rFonts w:ascii="Lucida Calligraphy" w:eastAsia="Batang" w:hAnsi="Lucida Calligraphy"/>
        </w:rPr>
      </w:pPr>
    </w:p>
    <w:p w:rsidR="008A7BC9" w:rsidRPr="008A7BC9" w:rsidRDefault="008A7BC9" w:rsidP="008A7BC9">
      <w:pPr>
        <w:jc w:val="center"/>
        <w:rPr>
          <w:rFonts w:asciiTheme="majorHAnsi" w:hAnsiTheme="majorHAnsi"/>
          <w:sz w:val="20"/>
          <w:szCs w:val="20"/>
        </w:rPr>
      </w:pPr>
    </w:p>
    <w:p w:rsidR="00E44BE1" w:rsidRPr="006B5ED1" w:rsidRDefault="00B7589E">
      <w:pPr>
        <w:rPr>
          <w:rFonts w:asciiTheme="majorHAnsi" w:hAnsiTheme="majorHAnsi"/>
          <w:sz w:val="24"/>
          <w:szCs w:val="24"/>
          <w:lang w:val="en-US"/>
        </w:rPr>
      </w:pPr>
      <w:r w:rsidRPr="006B5ED1">
        <w:rPr>
          <w:rFonts w:asciiTheme="majorHAnsi" w:hAnsiTheme="majorHAnsi"/>
          <w:sz w:val="24"/>
          <w:szCs w:val="24"/>
          <w:lang w:val="en-US"/>
        </w:rPr>
        <w:t xml:space="preserve">Extra </w:t>
      </w:r>
      <w:proofErr w:type="spellStart"/>
      <w:r w:rsidR="00611286" w:rsidRPr="006B5ED1">
        <w:rPr>
          <w:rFonts w:asciiTheme="majorHAnsi" w:hAnsiTheme="majorHAnsi"/>
          <w:sz w:val="24"/>
          <w:szCs w:val="24"/>
          <w:lang w:val="en-US"/>
        </w:rPr>
        <w:t>achtergrond</w:t>
      </w:r>
      <w:proofErr w:type="spellEnd"/>
      <w:r w:rsidR="00611286" w:rsidRPr="006B5ED1">
        <w:rPr>
          <w:rFonts w:asciiTheme="majorHAnsi" w:hAnsiTheme="majorHAnsi"/>
          <w:sz w:val="24"/>
          <w:szCs w:val="24"/>
          <w:lang w:val="en-US"/>
        </w:rPr>
        <w:t xml:space="preserve"> </w:t>
      </w:r>
      <w:proofErr w:type="spellStart"/>
      <w:r w:rsidRPr="006B5ED1">
        <w:rPr>
          <w:rFonts w:asciiTheme="majorHAnsi" w:hAnsiTheme="majorHAnsi"/>
          <w:sz w:val="24"/>
          <w:szCs w:val="24"/>
          <w:lang w:val="en-US"/>
        </w:rPr>
        <w:t>informatie</w:t>
      </w:r>
      <w:proofErr w:type="spellEnd"/>
      <w:r w:rsidRPr="006B5ED1">
        <w:rPr>
          <w:rFonts w:asciiTheme="majorHAnsi" w:hAnsiTheme="majorHAnsi"/>
          <w:sz w:val="24"/>
          <w:szCs w:val="24"/>
          <w:lang w:val="en-US"/>
        </w:rPr>
        <w:t>:</w:t>
      </w:r>
    </w:p>
    <w:p w:rsidR="00B7589E" w:rsidRPr="006B5ED1" w:rsidRDefault="00B7589E">
      <w:pPr>
        <w:rPr>
          <w:rFonts w:asciiTheme="majorHAnsi" w:hAnsiTheme="majorHAnsi"/>
          <w:sz w:val="24"/>
          <w:szCs w:val="24"/>
          <w:lang w:val="en-US"/>
        </w:rPr>
      </w:pPr>
    </w:p>
    <w:p w:rsidR="00B7589E" w:rsidRPr="00B7589E" w:rsidRDefault="00B7589E" w:rsidP="00B7589E">
      <w:pPr>
        <w:shd w:val="clear" w:color="auto" w:fill="FFFFFF"/>
        <w:spacing w:after="140" w:line="229" w:lineRule="atLeast"/>
        <w:textAlignment w:val="baseline"/>
        <w:outlineLvl w:val="1"/>
        <w:rPr>
          <w:rFonts w:ascii="Helvetica" w:eastAsia="Times New Roman" w:hAnsi="Helvetica" w:cs="Times New Roman"/>
          <w:b/>
          <w:bCs/>
          <w:color w:val="51555C"/>
          <w:sz w:val="28"/>
          <w:szCs w:val="28"/>
          <w:lang w:val="en-US"/>
        </w:rPr>
      </w:pPr>
      <w:r w:rsidRPr="00B7589E">
        <w:rPr>
          <w:rFonts w:ascii="Helvetica" w:eastAsia="Times New Roman" w:hAnsi="Helvetica" w:cs="Times New Roman"/>
          <w:b/>
          <w:bCs/>
          <w:color w:val="51555C"/>
          <w:sz w:val="28"/>
          <w:szCs w:val="28"/>
          <w:lang w:val="en-US"/>
        </w:rPr>
        <w:t>The Schuman Centre for European Studies aims:</w:t>
      </w:r>
    </w:p>
    <w:p w:rsidR="00B7589E" w:rsidRDefault="00B7589E" w:rsidP="00B7589E">
      <w:pPr>
        <w:shd w:val="clear" w:color="auto" w:fill="FFFFFF"/>
        <w:spacing w:after="0" w:line="229" w:lineRule="atLeast"/>
        <w:textAlignment w:val="baseline"/>
        <w:rPr>
          <w:rFonts w:ascii="Helvetica" w:eastAsia="Times New Roman" w:hAnsi="Helvetica" w:cs="Times New Roman"/>
          <w:i/>
          <w:iCs/>
          <w:color w:val="51555C"/>
          <w:sz w:val="15"/>
          <w:lang w:val="en-US"/>
        </w:rPr>
      </w:pPr>
      <w:r w:rsidRPr="00B7589E">
        <w:rPr>
          <w:rFonts w:ascii="Helvetica" w:eastAsia="Times New Roman" w:hAnsi="Helvetica" w:cs="Times New Roman"/>
          <w:i/>
          <w:iCs/>
          <w:color w:val="51555C"/>
          <w:sz w:val="15"/>
          <w:lang w:val="en-US"/>
        </w:rPr>
        <w:t>to promote biblical perspectives on Europe’s past, present and future, informing effective social, cultural and spiritual engagement towards a ‘community of peoples deeply rooted in Christian basic values’.</w:t>
      </w:r>
    </w:p>
    <w:p w:rsidR="00B7589E" w:rsidRDefault="00B7589E" w:rsidP="00B7589E">
      <w:pPr>
        <w:shd w:val="clear" w:color="auto" w:fill="FFFFFF"/>
        <w:spacing w:after="0" w:line="229" w:lineRule="atLeast"/>
        <w:textAlignment w:val="baseline"/>
        <w:rPr>
          <w:rFonts w:ascii="Helvetica" w:eastAsia="Times New Roman" w:hAnsi="Helvetica" w:cs="Times New Roman"/>
          <w:i/>
          <w:iCs/>
          <w:color w:val="51555C"/>
          <w:sz w:val="15"/>
          <w:lang w:val="en-US"/>
        </w:rPr>
      </w:pPr>
    </w:p>
    <w:p w:rsidR="00B7589E" w:rsidRPr="009519DD" w:rsidRDefault="00C907EF" w:rsidP="00B7589E">
      <w:pPr>
        <w:shd w:val="clear" w:color="auto" w:fill="FFFFFF"/>
        <w:spacing w:after="0" w:line="229" w:lineRule="atLeast"/>
        <w:textAlignment w:val="baseline"/>
        <w:rPr>
          <w:rFonts w:ascii="Helvetica" w:eastAsia="Times New Roman" w:hAnsi="Helvetica" w:cs="Times New Roman"/>
          <w:color w:val="51555C"/>
          <w:sz w:val="15"/>
          <w:szCs w:val="15"/>
        </w:rPr>
      </w:pPr>
      <w:hyperlink r:id="rId11" w:history="1">
        <w:r w:rsidR="00B7589E" w:rsidRPr="009519DD">
          <w:rPr>
            <w:rStyle w:val="Hyperlink"/>
            <w:rFonts w:ascii="Helvetica" w:eastAsia="Times New Roman" w:hAnsi="Helvetica" w:cs="Times New Roman"/>
            <w:sz w:val="15"/>
            <w:szCs w:val="15"/>
          </w:rPr>
          <w:t>http://www.schumancentre.eu/</w:t>
        </w:r>
      </w:hyperlink>
      <w:r w:rsidR="00B7589E" w:rsidRPr="009519DD">
        <w:rPr>
          <w:rFonts w:ascii="Helvetica" w:eastAsia="Times New Roman" w:hAnsi="Helvetica" w:cs="Times New Roman"/>
          <w:color w:val="51555C"/>
          <w:sz w:val="15"/>
          <w:szCs w:val="15"/>
        </w:rPr>
        <w:t xml:space="preserve">  </w:t>
      </w:r>
    </w:p>
    <w:p w:rsidR="00611286" w:rsidRPr="009519DD" w:rsidRDefault="00611286" w:rsidP="00B7589E">
      <w:pPr>
        <w:shd w:val="clear" w:color="auto" w:fill="FFFFFF"/>
        <w:spacing w:after="0" w:line="229" w:lineRule="atLeast"/>
        <w:textAlignment w:val="baseline"/>
        <w:rPr>
          <w:rFonts w:ascii="Helvetica" w:eastAsia="Times New Roman" w:hAnsi="Helvetica" w:cs="Times New Roman"/>
          <w:color w:val="51555C"/>
          <w:sz w:val="15"/>
          <w:szCs w:val="15"/>
        </w:rPr>
      </w:pPr>
    </w:p>
    <w:p w:rsidR="00611286" w:rsidRPr="009519DD" w:rsidRDefault="00611286" w:rsidP="00B7589E">
      <w:pPr>
        <w:shd w:val="clear" w:color="auto" w:fill="FFFFFF"/>
        <w:spacing w:after="0" w:line="229" w:lineRule="atLeast"/>
        <w:textAlignment w:val="baseline"/>
        <w:rPr>
          <w:rFonts w:ascii="Helvetica" w:eastAsia="Times New Roman" w:hAnsi="Helvetica" w:cs="Times New Roman"/>
          <w:color w:val="51555C"/>
          <w:sz w:val="15"/>
          <w:szCs w:val="15"/>
        </w:rPr>
      </w:pPr>
    </w:p>
    <w:p w:rsidR="00611286" w:rsidRPr="00611286" w:rsidRDefault="00611286" w:rsidP="00611286">
      <w:pPr>
        <w:pStyle w:val="Kop2"/>
        <w:shd w:val="clear" w:color="auto" w:fill="FFFFFF"/>
        <w:spacing w:before="0" w:beforeAutospacing="0" w:after="120" w:afterAutospacing="0" w:line="229" w:lineRule="atLeast"/>
        <w:jc w:val="both"/>
        <w:rPr>
          <w:rFonts w:ascii="Arial" w:hAnsi="Arial" w:cs="Arial"/>
          <w:color w:val="002F8C"/>
          <w:sz w:val="15"/>
          <w:szCs w:val="15"/>
        </w:rPr>
      </w:pPr>
      <w:r w:rsidRPr="00611286">
        <w:rPr>
          <w:rFonts w:ascii="Arial" w:hAnsi="Arial" w:cs="Arial"/>
          <w:color w:val="002F8C"/>
          <w:sz w:val="15"/>
          <w:szCs w:val="15"/>
        </w:rPr>
        <w:t xml:space="preserve">ECPF </w:t>
      </w:r>
      <w:r>
        <w:rPr>
          <w:rFonts w:ascii="Arial" w:hAnsi="Arial" w:cs="Arial"/>
          <w:color w:val="002F8C"/>
          <w:sz w:val="15"/>
          <w:szCs w:val="15"/>
        </w:rPr>
        <w:t xml:space="preserve"> </w:t>
      </w:r>
      <w:r w:rsidRPr="00611286">
        <w:rPr>
          <w:rFonts w:ascii="Arial" w:hAnsi="Arial" w:cs="Arial"/>
          <w:color w:val="002F8C"/>
          <w:sz w:val="15"/>
          <w:szCs w:val="15"/>
        </w:rPr>
        <w:t>http://www.ecpf.info/</w:t>
      </w:r>
    </w:p>
    <w:p w:rsidR="00611286" w:rsidRPr="00611286" w:rsidRDefault="00611286" w:rsidP="00611286">
      <w:pPr>
        <w:pStyle w:val="Kop2"/>
        <w:shd w:val="clear" w:color="auto" w:fill="FFFFFF"/>
        <w:spacing w:before="0" w:beforeAutospacing="0" w:after="120" w:afterAutospacing="0" w:line="229" w:lineRule="atLeast"/>
        <w:jc w:val="both"/>
        <w:rPr>
          <w:rFonts w:ascii="Arial" w:hAnsi="Arial" w:cs="Arial"/>
          <w:color w:val="002F8C"/>
          <w:sz w:val="15"/>
          <w:szCs w:val="15"/>
        </w:rPr>
      </w:pPr>
      <w:r w:rsidRPr="00611286">
        <w:rPr>
          <w:rFonts w:ascii="Arial" w:hAnsi="Arial" w:cs="Arial"/>
          <w:color w:val="002F8C"/>
          <w:sz w:val="15"/>
          <w:szCs w:val="15"/>
        </w:rPr>
        <w:t>What is ECPF?</w:t>
      </w:r>
    </w:p>
    <w:p w:rsidR="00611286" w:rsidRPr="00611286" w:rsidRDefault="00611286" w:rsidP="00611286">
      <w:pPr>
        <w:pStyle w:val="first"/>
        <w:shd w:val="clear" w:color="auto" w:fill="FFFFFF"/>
        <w:spacing w:before="0" w:beforeAutospacing="0" w:line="229" w:lineRule="atLeast"/>
        <w:jc w:val="both"/>
        <w:rPr>
          <w:rFonts w:ascii="Arial" w:hAnsi="Arial" w:cs="Arial"/>
          <w:color w:val="000000"/>
          <w:sz w:val="15"/>
          <w:szCs w:val="15"/>
          <w:lang w:val="en-US"/>
        </w:rPr>
      </w:pPr>
      <w:r w:rsidRPr="00611286">
        <w:rPr>
          <w:rFonts w:ascii="Arial" w:hAnsi="Arial" w:cs="Arial"/>
          <w:color w:val="000000"/>
          <w:sz w:val="15"/>
          <w:szCs w:val="15"/>
          <w:lang w:val="en-US"/>
        </w:rPr>
        <w:t>The European Christian Political Foundation (ECPF) is an association that acts as the political foundation for the</w:t>
      </w:r>
      <w:r w:rsidRPr="00611286">
        <w:rPr>
          <w:rStyle w:val="apple-converted-space"/>
          <w:rFonts w:ascii="Arial" w:hAnsi="Arial" w:cs="Arial"/>
          <w:color w:val="000000"/>
          <w:sz w:val="15"/>
          <w:szCs w:val="15"/>
          <w:lang w:val="en-US"/>
        </w:rPr>
        <w:t> </w:t>
      </w:r>
      <w:hyperlink r:id="rId12" w:tgtFrame="_blank" w:history="1">
        <w:r w:rsidRPr="00611286">
          <w:rPr>
            <w:rStyle w:val="Hyperlink"/>
            <w:rFonts w:ascii="Arial" w:hAnsi="Arial" w:cs="Arial"/>
            <w:color w:val="5B747C"/>
            <w:sz w:val="15"/>
            <w:szCs w:val="15"/>
            <w:lang w:val="en-US"/>
          </w:rPr>
          <w:t>European Christian Political Movement (ECPM)</w:t>
        </w:r>
      </w:hyperlink>
      <w:r w:rsidRPr="00611286">
        <w:rPr>
          <w:rFonts w:ascii="Arial" w:hAnsi="Arial" w:cs="Arial"/>
          <w:color w:val="000000"/>
          <w:sz w:val="15"/>
          <w:szCs w:val="15"/>
          <w:lang w:val="en-US"/>
        </w:rPr>
        <w:t>. The ECPF supports and underpins the ECPM especially in terms of political content by European co-operation and the introduction of analysis, ideas and policy options.</w:t>
      </w:r>
    </w:p>
    <w:p w:rsidR="00611286" w:rsidRPr="00611286" w:rsidRDefault="00611286" w:rsidP="00611286">
      <w:pPr>
        <w:pStyle w:val="Normaalweb"/>
        <w:shd w:val="clear" w:color="auto" w:fill="FFFFFF"/>
        <w:spacing w:before="0" w:beforeAutospacing="0" w:line="229" w:lineRule="atLeast"/>
        <w:jc w:val="both"/>
        <w:rPr>
          <w:rFonts w:ascii="Arial" w:hAnsi="Arial" w:cs="Arial"/>
          <w:color w:val="000000"/>
          <w:sz w:val="15"/>
          <w:szCs w:val="15"/>
          <w:lang w:val="en-US"/>
        </w:rPr>
      </w:pPr>
      <w:r w:rsidRPr="00611286">
        <w:rPr>
          <w:rFonts w:ascii="Arial" w:hAnsi="Arial" w:cs="Arial"/>
          <w:color w:val="000000"/>
          <w:sz w:val="15"/>
          <w:szCs w:val="15"/>
          <w:lang w:val="en-US"/>
        </w:rPr>
        <w:t xml:space="preserve">The ECPF shares the basic program and Christian values of the ECPM. As association the ECPF welcomes </w:t>
      </w:r>
      <w:proofErr w:type="spellStart"/>
      <w:r w:rsidRPr="00611286">
        <w:rPr>
          <w:rFonts w:ascii="Arial" w:hAnsi="Arial" w:cs="Arial"/>
          <w:color w:val="000000"/>
          <w:sz w:val="15"/>
          <w:szCs w:val="15"/>
          <w:lang w:val="en-US"/>
        </w:rPr>
        <w:t>thinktanks</w:t>
      </w:r>
      <w:proofErr w:type="spellEnd"/>
      <w:r w:rsidRPr="00611286">
        <w:rPr>
          <w:rFonts w:ascii="Arial" w:hAnsi="Arial" w:cs="Arial"/>
          <w:color w:val="000000"/>
          <w:sz w:val="15"/>
          <w:szCs w:val="15"/>
          <w:lang w:val="en-US"/>
        </w:rPr>
        <w:t>, NGO’s and individual politicians as members if they agree with these values and the Christian-democrat principles as expressed in the basic program.</w:t>
      </w:r>
    </w:p>
    <w:p w:rsidR="00611286" w:rsidRPr="00611286" w:rsidRDefault="00611286" w:rsidP="00611286">
      <w:pPr>
        <w:pStyle w:val="Normaalweb"/>
        <w:shd w:val="clear" w:color="auto" w:fill="FFFFFF"/>
        <w:spacing w:before="0" w:beforeAutospacing="0" w:line="229" w:lineRule="atLeast"/>
        <w:jc w:val="both"/>
        <w:rPr>
          <w:rFonts w:ascii="Arial" w:hAnsi="Arial" w:cs="Arial"/>
          <w:color w:val="000000"/>
          <w:sz w:val="15"/>
          <w:szCs w:val="15"/>
          <w:lang w:val="en-US"/>
        </w:rPr>
      </w:pPr>
      <w:r w:rsidRPr="00611286">
        <w:rPr>
          <w:rFonts w:ascii="Arial" w:hAnsi="Arial" w:cs="Arial"/>
          <w:color w:val="000000"/>
          <w:sz w:val="15"/>
          <w:szCs w:val="15"/>
          <w:lang w:val="en-US"/>
        </w:rPr>
        <w:br/>
        <w:t>The ECPF has three main goals among which its activities will be organized:</w:t>
      </w:r>
    </w:p>
    <w:p w:rsidR="00611286" w:rsidRPr="00611286" w:rsidRDefault="00611286" w:rsidP="00611286">
      <w:pPr>
        <w:numPr>
          <w:ilvl w:val="0"/>
          <w:numId w:val="1"/>
        </w:numPr>
        <w:shd w:val="clear" w:color="auto" w:fill="FFFFFF"/>
        <w:spacing w:before="100" w:beforeAutospacing="1" w:after="100" w:afterAutospacing="1" w:line="229" w:lineRule="atLeast"/>
        <w:jc w:val="both"/>
        <w:rPr>
          <w:rFonts w:ascii="Arial" w:hAnsi="Arial" w:cs="Arial"/>
          <w:color w:val="000000"/>
          <w:sz w:val="15"/>
          <w:szCs w:val="15"/>
          <w:lang w:val="en-US"/>
        </w:rPr>
      </w:pPr>
      <w:r w:rsidRPr="00611286">
        <w:rPr>
          <w:rFonts w:ascii="Arial" w:hAnsi="Arial" w:cs="Arial"/>
          <w:color w:val="000000"/>
          <w:sz w:val="15"/>
          <w:szCs w:val="15"/>
          <w:lang w:val="en-US"/>
        </w:rPr>
        <w:t>Connecting Christian inspired think-tanks and NGOs and starting a process of exchange of knowledge and experience. The ECPF website will become a European portal to many organizations, virtual libraries and information on many fields of policy. Also a database will be developed that will help parties, politicians and other organizations in their work.</w:t>
      </w:r>
    </w:p>
    <w:p w:rsidR="00611286" w:rsidRDefault="00611286" w:rsidP="00611286">
      <w:pPr>
        <w:numPr>
          <w:ilvl w:val="0"/>
          <w:numId w:val="1"/>
        </w:numPr>
        <w:shd w:val="clear" w:color="auto" w:fill="FFFFFF"/>
        <w:spacing w:before="100" w:beforeAutospacing="1" w:after="100" w:afterAutospacing="1" w:line="229" w:lineRule="atLeast"/>
        <w:jc w:val="both"/>
        <w:rPr>
          <w:rFonts w:ascii="Arial" w:hAnsi="Arial" w:cs="Arial"/>
          <w:color w:val="000000"/>
          <w:sz w:val="15"/>
          <w:szCs w:val="15"/>
        </w:rPr>
      </w:pPr>
      <w:r w:rsidRPr="00611286">
        <w:rPr>
          <w:rFonts w:ascii="Arial" w:hAnsi="Arial" w:cs="Arial"/>
          <w:color w:val="000000"/>
          <w:sz w:val="15"/>
          <w:szCs w:val="15"/>
          <w:lang w:val="en-US"/>
        </w:rPr>
        <w:t xml:space="preserve">Informing parties and politicians at the national level on important European policy developments that will enable them to react early and efficiently on ideas coming from the EU institutions. </w:t>
      </w:r>
      <w:r>
        <w:rPr>
          <w:rFonts w:ascii="Arial" w:hAnsi="Arial" w:cs="Arial"/>
          <w:color w:val="000000"/>
          <w:sz w:val="15"/>
          <w:szCs w:val="15"/>
        </w:rPr>
        <w:t xml:space="preserve">This work will be accompanied by actual policy comments. </w:t>
      </w:r>
    </w:p>
    <w:p w:rsidR="00611286" w:rsidRDefault="00611286" w:rsidP="00611286">
      <w:pPr>
        <w:numPr>
          <w:ilvl w:val="0"/>
          <w:numId w:val="1"/>
        </w:numPr>
        <w:shd w:val="clear" w:color="auto" w:fill="FFFFFF"/>
        <w:spacing w:before="100" w:beforeAutospacing="1" w:after="100" w:afterAutospacing="1" w:line="229" w:lineRule="atLeast"/>
        <w:jc w:val="both"/>
        <w:rPr>
          <w:rFonts w:ascii="Arial" w:hAnsi="Arial" w:cs="Arial"/>
          <w:color w:val="000000"/>
          <w:sz w:val="15"/>
          <w:szCs w:val="15"/>
          <w:lang w:val="en-US"/>
        </w:rPr>
      </w:pPr>
      <w:r w:rsidRPr="00611286">
        <w:rPr>
          <w:rFonts w:ascii="Arial" w:hAnsi="Arial" w:cs="Arial"/>
          <w:color w:val="000000"/>
          <w:sz w:val="15"/>
          <w:szCs w:val="15"/>
          <w:lang w:val="en-US"/>
        </w:rPr>
        <w:t>Creating new ideas and approaches to the challenges in a globalised world and a global economy. The ECPF supports in-depth study projects that highlight and work from Christian inspiration. The ECPF wants to formulate attractive alternatives for the dominant secular dogmas in culture and economics.</w:t>
      </w:r>
      <w:r>
        <w:rPr>
          <w:rFonts w:ascii="Arial" w:hAnsi="Arial" w:cs="Arial"/>
          <w:color w:val="000000"/>
          <w:sz w:val="15"/>
          <w:szCs w:val="15"/>
          <w:lang w:val="en-US"/>
        </w:rPr>
        <w:t xml:space="preserve"> </w:t>
      </w:r>
    </w:p>
    <w:p w:rsidR="00611286" w:rsidRDefault="00611286" w:rsidP="00611286">
      <w:pPr>
        <w:shd w:val="clear" w:color="auto" w:fill="FFFFFF"/>
        <w:spacing w:before="100" w:beforeAutospacing="1" w:after="100" w:afterAutospacing="1" w:line="229" w:lineRule="atLeast"/>
        <w:jc w:val="both"/>
        <w:rPr>
          <w:rFonts w:ascii="Arial" w:hAnsi="Arial" w:cs="Arial"/>
          <w:color w:val="000000"/>
          <w:sz w:val="15"/>
          <w:szCs w:val="15"/>
          <w:lang w:val="en-US"/>
        </w:rPr>
      </w:pPr>
    </w:p>
    <w:p w:rsidR="00611286" w:rsidRDefault="00611286" w:rsidP="00611286">
      <w:pPr>
        <w:shd w:val="clear" w:color="auto" w:fill="FFFFFF"/>
        <w:spacing w:before="100" w:beforeAutospacing="1" w:after="100" w:afterAutospacing="1" w:line="229" w:lineRule="atLeast"/>
        <w:jc w:val="both"/>
        <w:rPr>
          <w:rFonts w:ascii="Arial" w:hAnsi="Arial" w:cs="Arial"/>
          <w:color w:val="000000"/>
          <w:sz w:val="15"/>
          <w:szCs w:val="15"/>
          <w:lang w:val="en-US"/>
        </w:rPr>
      </w:pPr>
    </w:p>
    <w:p w:rsidR="00611286" w:rsidRDefault="00611286" w:rsidP="00611286">
      <w:pPr>
        <w:shd w:val="clear" w:color="auto" w:fill="FFFFFF"/>
        <w:spacing w:before="100" w:beforeAutospacing="1" w:after="100" w:afterAutospacing="1" w:line="229" w:lineRule="atLeast"/>
        <w:jc w:val="both"/>
        <w:rPr>
          <w:rFonts w:ascii="Arial" w:hAnsi="Arial" w:cs="Arial"/>
          <w:color w:val="000000"/>
          <w:sz w:val="15"/>
          <w:szCs w:val="15"/>
          <w:lang w:val="en-US"/>
        </w:rPr>
      </w:pPr>
    </w:p>
    <w:p w:rsidR="00611286" w:rsidRDefault="00611286" w:rsidP="00611286">
      <w:pPr>
        <w:shd w:val="clear" w:color="auto" w:fill="FFFFFF"/>
        <w:spacing w:before="100" w:beforeAutospacing="1" w:after="100" w:afterAutospacing="1" w:line="229" w:lineRule="atLeast"/>
        <w:jc w:val="both"/>
        <w:rPr>
          <w:rFonts w:ascii="Arial" w:hAnsi="Arial" w:cs="Arial"/>
          <w:color w:val="000000"/>
          <w:sz w:val="15"/>
          <w:szCs w:val="15"/>
          <w:lang w:val="en-US"/>
        </w:rPr>
      </w:pPr>
    </w:p>
    <w:p w:rsidR="00611286" w:rsidRDefault="00611286" w:rsidP="00611286">
      <w:pPr>
        <w:shd w:val="clear" w:color="auto" w:fill="FFFFFF"/>
        <w:spacing w:before="100" w:beforeAutospacing="1" w:after="100" w:afterAutospacing="1" w:line="229" w:lineRule="atLeast"/>
        <w:jc w:val="both"/>
        <w:rPr>
          <w:rFonts w:ascii="Arial" w:hAnsi="Arial" w:cs="Arial"/>
          <w:color w:val="000000"/>
          <w:sz w:val="15"/>
          <w:szCs w:val="15"/>
          <w:lang w:val="en-US"/>
        </w:rPr>
      </w:pPr>
    </w:p>
    <w:p w:rsidR="00611286" w:rsidRPr="00611286" w:rsidRDefault="00611286" w:rsidP="00611286">
      <w:pPr>
        <w:shd w:val="clear" w:color="auto" w:fill="FFFFFF"/>
        <w:spacing w:before="100" w:beforeAutospacing="1" w:after="100" w:afterAutospacing="1" w:line="229" w:lineRule="atLeast"/>
        <w:jc w:val="both"/>
        <w:rPr>
          <w:rFonts w:ascii="Arial" w:hAnsi="Arial" w:cs="Arial"/>
          <w:color w:val="000000"/>
          <w:sz w:val="15"/>
          <w:szCs w:val="15"/>
          <w:lang w:val="en-US"/>
        </w:rPr>
      </w:pPr>
    </w:p>
    <w:p w:rsidR="009B0B18" w:rsidRDefault="00094276" w:rsidP="00611286">
      <w:pPr>
        <w:pStyle w:val="Kop2"/>
        <w:rPr>
          <w:rFonts w:ascii="Calibri" w:hAnsi="Calibri"/>
        </w:rPr>
      </w:pPr>
      <w:r>
        <w:rPr>
          <w:rFonts w:ascii="Calibri" w:hAnsi="Calibri"/>
          <w:noProof/>
        </w:rPr>
        <w:drawing>
          <wp:inline distT="0" distB="0" distL="0" distR="0">
            <wp:extent cx="1069152" cy="1549665"/>
            <wp:effectExtent l="0" t="0" r="0" b="0"/>
            <wp:docPr id="8" name="Afbeelding 8" descr="C:\Users\RITA-SALARIS\Downloads\8228924913_c9597fea5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SALARIS\Downloads\8228924913_c9597fea5a_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1851" cy="1553577"/>
                    </a:xfrm>
                    <a:prstGeom prst="rect">
                      <a:avLst/>
                    </a:prstGeom>
                    <a:noFill/>
                    <a:ln>
                      <a:noFill/>
                    </a:ln>
                  </pic:spPr>
                </pic:pic>
              </a:graphicData>
            </a:graphic>
          </wp:inline>
        </w:drawing>
      </w:r>
    </w:p>
    <w:p w:rsidR="00611286" w:rsidRPr="009B0B18" w:rsidRDefault="009B0B18" w:rsidP="00611286">
      <w:pPr>
        <w:pStyle w:val="Kop2"/>
        <w:rPr>
          <w:rFonts w:ascii="Calibri" w:hAnsi="Calibri"/>
          <w:b w:val="0"/>
        </w:rPr>
      </w:pPr>
      <w:r w:rsidRPr="009B0B18">
        <w:rPr>
          <w:rFonts w:ascii="Calibri" w:hAnsi="Calibri"/>
          <w:b w:val="0"/>
        </w:rPr>
        <w:t>P</w:t>
      </w:r>
      <w:r w:rsidR="00611286" w:rsidRPr="009B0B18">
        <w:rPr>
          <w:rFonts w:ascii="Calibri" w:hAnsi="Calibri"/>
          <w:b w:val="0"/>
        </w:rPr>
        <w:t>rof. dr.M.E.H. van Reisen</w:t>
      </w:r>
    </w:p>
    <w:p w:rsidR="00611286" w:rsidRPr="009B0B18" w:rsidRDefault="00611286" w:rsidP="00611286">
      <w:pPr>
        <w:pStyle w:val="Kop2"/>
        <w:rPr>
          <w:rFonts w:ascii="Calibri" w:hAnsi="Calibri"/>
          <w:b w:val="0"/>
        </w:rPr>
      </w:pPr>
      <w:r w:rsidRPr="009B0B18">
        <w:rPr>
          <w:rFonts w:ascii="Calibri" w:hAnsi="Calibri"/>
          <w:b w:val="0"/>
        </w:rPr>
        <w:br/>
        <w:t>Hoogleraar Marga Klompé leerstoel</w:t>
      </w:r>
      <w:r w:rsidRPr="009B0B18">
        <w:rPr>
          <w:rFonts w:ascii="Calibri" w:hAnsi="Calibri"/>
          <w:b w:val="0"/>
        </w:rPr>
        <w:br/>
      </w:r>
      <w:r w:rsidRPr="009B0B18">
        <w:rPr>
          <w:rFonts w:ascii="Calibri" w:hAnsi="Calibri"/>
          <w:b w:val="0"/>
        </w:rPr>
        <w:br/>
        <w:t>Tilburg School of Humanities</w:t>
      </w:r>
      <w:r w:rsidRPr="009B0B18">
        <w:rPr>
          <w:rFonts w:ascii="Calibri" w:hAnsi="Calibri"/>
          <w:b w:val="0"/>
        </w:rPr>
        <w:br/>
        <w:t>Department of Culture Studies</w:t>
      </w:r>
    </w:p>
    <w:p w:rsidR="00611286" w:rsidRPr="00611286" w:rsidRDefault="009519DD" w:rsidP="00611286">
      <w:pPr>
        <w:pStyle w:val="Kop2"/>
        <w:rPr>
          <w:rFonts w:ascii="Calibri" w:hAnsi="Calibri"/>
          <w:lang w:val="en-US"/>
        </w:rPr>
      </w:pPr>
      <w:proofErr w:type="spellStart"/>
      <w:r>
        <w:rPr>
          <w:rFonts w:ascii="Calibri" w:hAnsi="Calibri"/>
          <w:sz w:val="24"/>
          <w:szCs w:val="24"/>
          <w:lang w:val="en-US"/>
        </w:rPr>
        <w:t>Korte</w:t>
      </w:r>
      <w:proofErr w:type="spellEnd"/>
      <w:r>
        <w:rPr>
          <w:rFonts w:ascii="Calibri" w:hAnsi="Calibri"/>
          <w:sz w:val="24"/>
          <w:szCs w:val="24"/>
          <w:lang w:val="en-US"/>
        </w:rPr>
        <w:t xml:space="preserve"> CV</w:t>
      </w:r>
    </w:p>
    <w:p w:rsidR="00611286" w:rsidRPr="00611286" w:rsidRDefault="00611286" w:rsidP="00611286">
      <w:pPr>
        <w:rPr>
          <w:rFonts w:ascii="Calibri" w:hAnsi="Calibri"/>
          <w:lang w:val="en-US"/>
        </w:rPr>
      </w:pPr>
      <w:r w:rsidRPr="00611286">
        <w:rPr>
          <w:rFonts w:ascii="Calibri" w:hAnsi="Calibri"/>
          <w:lang w:val="en-US"/>
        </w:rPr>
        <w:br/>
        <w:t xml:space="preserve">Prof </w:t>
      </w:r>
      <w:proofErr w:type="spellStart"/>
      <w:r w:rsidRPr="00611286">
        <w:rPr>
          <w:rFonts w:ascii="Calibri" w:hAnsi="Calibri"/>
          <w:lang w:val="en-US"/>
        </w:rPr>
        <w:t>Dr</w:t>
      </w:r>
      <w:proofErr w:type="spellEnd"/>
      <w:r w:rsidRPr="00611286">
        <w:rPr>
          <w:rFonts w:ascii="Calibri" w:hAnsi="Calibri"/>
          <w:lang w:val="en-US"/>
        </w:rPr>
        <w:t xml:space="preserve"> </w:t>
      </w:r>
      <w:proofErr w:type="spellStart"/>
      <w:r w:rsidRPr="00611286">
        <w:rPr>
          <w:rFonts w:ascii="Calibri" w:hAnsi="Calibri"/>
          <w:lang w:val="en-US"/>
        </w:rPr>
        <w:t>Mirjam</w:t>
      </w:r>
      <w:proofErr w:type="spellEnd"/>
      <w:r w:rsidRPr="00611286">
        <w:rPr>
          <w:rFonts w:ascii="Calibri" w:hAnsi="Calibri"/>
          <w:lang w:val="en-US"/>
        </w:rPr>
        <w:t xml:space="preserve"> van </w:t>
      </w:r>
      <w:proofErr w:type="spellStart"/>
      <w:r w:rsidRPr="00611286">
        <w:rPr>
          <w:rFonts w:ascii="Calibri" w:hAnsi="Calibri"/>
          <w:lang w:val="en-US"/>
        </w:rPr>
        <w:t>Reisen</w:t>
      </w:r>
      <w:proofErr w:type="spellEnd"/>
      <w:r w:rsidRPr="00611286">
        <w:rPr>
          <w:rFonts w:ascii="Calibri" w:hAnsi="Calibri"/>
          <w:lang w:val="en-US"/>
        </w:rPr>
        <w:t xml:space="preserve"> is Professor International Social Responsibility at Tilburg University, Endowed Chair in honor of </w:t>
      </w:r>
      <w:proofErr w:type="spellStart"/>
      <w:r w:rsidRPr="00611286">
        <w:rPr>
          <w:rFonts w:ascii="Calibri" w:hAnsi="Calibri"/>
          <w:lang w:val="en-US"/>
        </w:rPr>
        <w:t>Marga</w:t>
      </w:r>
      <w:proofErr w:type="spellEnd"/>
      <w:r w:rsidRPr="00611286">
        <w:rPr>
          <w:rFonts w:ascii="Calibri" w:hAnsi="Calibri"/>
          <w:lang w:val="en-US"/>
        </w:rPr>
        <w:t xml:space="preserve"> </w:t>
      </w:r>
      <w:proofErr w:type="spellStart"/>
      <w:r w:rsidRPr="00611286">
        <w:rPr>
          <w:rFonts w:ascii="Calibri" w:hAnsi="Calibri"/>
          <w:lang w:val="en-US"/>
        </w:rPr>
        <w:t>Klompé</w:t>
      </w:r>
      <w:proofErr w:type="spellEnd"/>
      <w:r w:rsidRPr="00611286">
        <w:rPr>
          <w:rFonts w:ascii="Calibri" w:hAnsi="Calibri"/>
          <w:lang w:val="en-US"/>
        </w:rPr>
        <w:t xml:space="preserve"> (Tilburg School of Humanities). </w:t>
      </w:r>
      <w:proofErr w:type="spellStart"/>
      <w:r w:rsidRPr="00611286">
        <w:rPr>
          <w:rFonts w:ascii="Calibri" w:hAnsi="Calibri"/>
          <w:lang w:val="en-US"/>
        </w:rPr>
        <w:t>Mirjam</w:t>
      </w:r>
      <w:proofErr w:type="spellEnd"/>
      <w:r w:rsidRPr="00611286">
        <w:rPr>
          <w:rFonts w:ascii="Calibri" w:hAnsi="Calibri"/>
          <w:lang w:val="en-US"/>
        </w:rPr>
        <w:t xml:space="preserve"> van </w:t>
      </w:r>
      <w:proofErr w:type="spellStart"/>
      <w:r w:rsidRPr="00611286">
        <w:rPr>
          <w:rFonts w:ascii="Calibri" w:hAnsi="Calibri"/>
          <w:lang w:val="en-US"/>
        </w:rPr>
        <w:t>Reisen</w:t>
      </w:r>
      <w:proofErr w:type="spellEnd"/>
      <w:r w:rsidRPr="00611286">
        <w:rPr>
          <w:rFonts w:ascii="Calibri" w:hAnsi="Calibri"/>
          <w:lang w:val="en-US"/>
        </w:rPr>
        <w:t xml:space="preserve"> is the founding director of Europe External Policy Advisors (EEPA), a research centre of expertise on European Union external policy based in Brussels and she serves as its Director. She is a member of the Dutch Advisory Council International Affairs (AIV), and Chair of the Commission Developmental Cooperation (COS). She is a Member of the Supervisory Board of SNV and of the Transnational Institute (TNI).  </w:t>
      </w:r>
      <w:proofErr w:type="spellStart"/>
      <w:r w:rsidRPr="00611286">
        <w:rPr>
          <w:rFonts w:ascii="Calibri" w:hAnsi="Calibri"/>
          <w:lang w:val="en-US"/>
        </w:rPr>
        <w:t>Mirjam</w:t>
      </w:r>
      <w:proofErr w:type="spellEnd"/>
      <w:r w:rsidRPr="00611286">
        <w:rPr>
          <w:rFonts w:ascii="Calibri" w:hAnsi="Calibri"/>
          <w:lang w:val="en-US"/>
        </w:rPr>
        <w:t xml:space="preserve"> van </w:t>
      </w:r>
      <w:proofErr w:type="spellStart"/>
      <w:r w:rsidRPr="00611286">
        <w:rPr>
          <w:rFonts w:ascii="Calibri" w:hAnsi="Calibri"/>
          <w:lang w:val="en-US"/>
        </w:rPr>
        <w:t>Reisen</w:t>
      </w:r>
      <w:proofErr w:type="spellEnd"/>
      <w:r w:rsidRPr="00611286">
        <w:rPr>
          <w:rFonts w:ascii="Calibri" w:hAnsi="Calibri"/>
          <w:lang w:val="en-US"/>
        </w:rPr>
        <w:t xml:space="preserve"> is a member of the International Commission of Eritrean Refugees and the Coordinating Committee of Social Watch. She was awarded with the Golden Image Award by HE President Ellen Johnson </w:t>
      </w:r>
      <w:proofErr w:type="spellStart"/>
      <w:r w:rsidRPr="00611286">
        <w:rPr>
          <w:rFonts w:ascii="Calibri" w:hAnsi="Calibri"/>
          <w:lang w:val="en-US"/>
        </w:rPr>
        <w:t>Sirleaf</w:t>
      </w:r>
      <w:proofErr w:type="spellEnd"/>
      <w:r w:rsidRPr="00611286">
        <w:rPr>
          <w:rFonts w:ascii="Calibri" w:hAnsi="Calibri"/>
          <w:lang w:val="en-US"/>
        </w:rPr>
        <w:t xml:space="preserve"> from Liberia for support to women in peace-building. </w:t>
      </w:r>
      <w:proofErr w:type="spellStart"/>
      <w:r w:rsidRPr="00611286">
        <w:rPr>
          <w:rFonts w:ascii="Calibri" w:hAnsi="Calibri"/>
          <w:lang w:val="en-US"/>
        </w:rPr>
        <w:t>Mirjam</w:t>
      </w:r>
      <w:proofErr w:type="spellEnd"/>
      <w:r w:rsidRPr="00611286">
        <w:rPr>
          <w:rFonts w:ascii="Calibri" w:hAnsi="Calibri"/>
          <w:lang w:val="en-US"/>
        </w:rPr>
        <w:t xml:space="preserve"> van </w:t>
      </w:r>
      <w:proofErr w:type="spellStart"/>
      <w:r w:rsidRPr="00611286">
        <w:rPr>
          <w:rFonts w:ascii="Calibri" w:hAnsi="Calibri"/>
          <w:lang w:val="en-US"/>
        </w:rPr>
        <w:t>Reisen</w:t>
      </w:r>
      <w:proofErr w:type="spellEnd"/>
      <w:r w:rsidRPr="00611286">
        <w:rPr>
          <w:rFonts w:ascii="Calibri" w:hAnsi="Calibri"/>
          <w:lang w:val="en-US"/>
        </w:rPr>
        <w:t xml:space="preserve"> has authored several books: </w:t>
      </w:r>
      <w:r w:rsidRPr="00611286">
        <w:rPr>
          <w:rStyle w:val="Nadruk"/>
          <w:rFonts w:ascii="Calibri" w:hAnsi="Calibri"/>
          <w:lang w:val="en-US"/>
        </w:rPr>
        <w:t>Window of Opportunity, EU development cooperation after the end of the Cold War</w:t>
      </w:r>
      <w:r w:rsidRPr="00611286">
        <w:rPr>
          <w:rFonts w:ascii="Calibri" w:hAnsi="Calibri"/>
          <w:lang w:val="en-US"/>
        </w:rPr>
        <w:t xml:space="preserve"> (Africa World Press, 2009) and </w:t>
      </w:r>
      <w:r w:rsidRPr="00611286">
        <w:rPr>
          <w:rStyle w:val="Nadruk"/>
          <w:rFonts w:ascii="Calibri" w:hAnsi="Calibri"/>
          <w:lang w:val="en-US"/>
        </w:rPr>
        <w:t>EU Global Player</w:t>
      </w:r>
      <w:r w:rsidRPr="00611286">
        <w:rPr>
          <w:rFonts w:ascii="Calibri" w:hAnsi="Calibri"/>
          <w:lang w:val="en-US"/>
        </w:rPr>
        <w:t xml:space="preserve"> (International Books, 1999), </w:t>
      </w:r>
      <w:r w:rsidRPr="00611286">
        <w:rPr>
          <w:rStyle w:val="Nadruk"/>
          <w:rFonts w:ascii="Calibri" w:hAnsi="Calibri"/>
          <w:lang w:val="en-US"/>
        </w:rPr>
        <w:t xml:space="preserve">De </w:t>
      </w:r>
      <w:proofErr w:type="spellStart"/>
      <w:r w:rsidRPr="00611286">
        <w:rPr>
          <w:rStyle w:val="Nadruk"/>
          <w:rFonts w:ascii="Calibri" w:hAnsi="Calibri"/>
          <w:lang w:val="en-US"/>
        </w:rPr>
        <w:t>verbeelding</w:t>
      </w:r>
      <w:proofErr w:type="spellEnd"/>
      <w:r w:rsidRPr="00611286">
        <w:rPr>
          <w:rStyle w:val="Nadruk"/>
          <w:rFonts w:ascii="Calibri" w:hAnsi="Calibri"/>
          <w:lang w:val="en-US"/>
        </w:rPr>
        <w:t xml:space="preserve"> van </w:t>
      </w:r>
      <w:proofErr w:type="spellStart"/>
      <w:r w:rsidRPr="00611286">
        <w:rPr>
          <w:rStyle w:val="Nadruk"/>
          <w:rFonts w:ascii="Calibri" w:hAnsi="Calibri"/>
          <w:lang w:val="en-US"/>
        </w:rPr>
        <w:t>Marga</w:t>
      </w:r>
      <w:proofErr w:type="spellEnd"/>
      <w:r w:rsidRPr="00611286">
        <w:rPr>
          <w:rStyle w:val="Nadruk"/>
          <w:rFonts w:ascii="Calibri" w:hAnsi="Calibri"/>
          <w:lang w:val="en-US"/>
        </w:rPr>
        <w:t xml:space="preserve"> </w:t>
      </w:r>
      <w:proofErr w:type="spellStart"/>
      <w:r w:rsidRPr="00611286">
        <w:rPr>
          <w:rStyle w:val="Nadruk"/>
          <w:rFonts w:ascii="Calibri" w:hAnsi="Calibri"/>
          <w:lang w:val="en-US"/>
        </w:rPr>
        <w:t>Klompé</w:t>
      </w:r>
      <w:proofErr w:type="spellEnd"/>
      <w:r w:rsidRPr="00611286">
        <w:rPr>
          <w:rFonts w:ascii="Calibri" w:hAnsi="Calibri"/>
          <w:lang w:val="en-US"/>
        </w:rPr>
        <w:t xml:space="preserve"> (</w:t>
      </w:r>
      <w:proofErr w:type="spellStart"/>
      <w:r w:rsidRPr="00611286">
        <w:rPr>
          <w:rFonts w:ascii="Calibri" w:hAnsi="Calibri"/>
          <w:lang w:val="en-US"/>
        </w:rPr>
        <w:t>Klement</w:t>
      </w:r>
      <w:proofErr w:type="spellEnd"/>
      <w:r w:rsidRPr="00611286">
        <w:rPr>
          <w:rFonts w:ascii="Calibri" w:hAnsi="Calibri"/>
          <w:lang w:val="en-US"/>
        </w:rPr>
        <w:t>, 2012), and </w:t>
      </w:r>
      <w:r w:rsidRPr="00611286">
        <w:rPr>
          <w:rStyle w:val="Nadruk"/>
          <w:rFonts w:ascii="Calibri" w:hAnsi="Calibri"/>
          <w:lang w:val="en-US"/>
        </w:rPr>
        <w:t>Human trafficking in the Sinai: Refugees between life and death</w:t>
      </w:r>
      <w:r w:rsidRPr="00611286">
        <w:rPr>
          <w:rFonts w:ascii="Calibri" w:hAnsi="Calibri"/>
          <w:lang w:val="en-US"/>
        </w:rPr>
        <w:t xml:space="preserve"> (Wolf Legal Publishers, 2012).</w:t>
      </w:r>
    </w:p>
    <w:p w:rsidR="00094276" w:rsidRDefault="00094276" w:rsidP="00611286">
      <w:pPr>
        <w:pStyle w:val="Kop1"/>
        <w:rPr>
          <w:rFonts w:ascii="Calibri" w:hAnsi="Calibri"/>
          <w:lang w:val="en-US"/>
        </w:rPr>
      </w:pPr>
    </w:p>
    <w:p w:rsidR="00611286" w:rsidRDefault="00611286" w:rsidP="00611286">
      <w:pPr>
        <w:pStyle w:val="Kop1"/>
        <w:rPr>
          <w:rFonts w:ascii="Calibri" w:hAnsi="Calibri"/>
        </w:rPr>
      </w:pPr>
      <w:r>
        <w:rPr>
          <w:rFonts w:ascii="Calibri" w:hAnsi="Calibri"/>
        </w:rPr>
        <w:t>Even voorstellen</w:t>
      </w:r>
    </w:p>
    <w:p w:rsidR="003C336C" w:rsidRDefault="00611286" w:rsidP="00611286">
      <w:r>
        <w:t>Mijn naam is Karin Bakker.</w:t>
      </w:r>
    </w:p>
    <w:p w:rsidR="00611286" w:rsidRDefault="003C336C" w:rsidP="00611286">
      <w:r>
        <w:rPr>
          <w:noProof/>
        </w:rPr>
        <w:drawing>
          <wp:inline distT="0" distB="0" distL="0" distR="0">
            <wp:extent cx="1132885" cy="1721102"/>
            <wp:effectExtent l="0" t="0" r="0" b="0"/>
            <wp:docPr id="1" name="Afbeelding 1" descr="C:\Users\RITA-SALARIS\Pictures\KARIN BAKKER Contextuele 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SALARIS\Pictures\KARIN BAKKER Contextuele Th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2846" cy="1721043"/>
                    </a:xfrm>
                    <a:prstGeom prst="rect">
                      <a:avLst/>
                    </a:prstGeom>
                    <a:noFill/>
                    <a:ln>
                      <a:noFill/>
                    </a:ln>
                  </pic:spPr>
                </pic:pic>
              </a:graphicData>
            </a:graphic>
          </wp:inline>
        </w:drawing>
      </w:r>
    </w:p>
    <w:p w:rsidR="00611286" w:rsidRDefault="00611286" w:rsidP="00611286">
      <w:bookmarkStart w:id="0" w:name="_GoBack"/>
      <w:bookmarkEnd w:id="0"/>
      <w:r>
        <w:t xml:space="preserve">Ik heb gestudeerd aan de sociale academie afstudeerrichting HBO IW. Na een aantal jaren werken heb ik me bijgeschoold aan de hogeschool van Amsterdam met een post HBO opleiding Intercultureel werk. </w:t>
      </w:r>
    </w:p>
    <w:p w:rsidR="00611286" w:rsidRDefault="00611286" w:rsidP="00611286">
      <w:r>
        <w:t>Ik heb gewerkt binnen verschillende instellingen voor jeugdhulpverlening, waaronder orthopedagogische behandelingsinstituten en gezinsvoogdij instellingen. Omdat ik binnen de huidige manier van behandeling het gevoel had iets te missen ben ik wederom gaan studeren. In de contextuele hulpverlening vond ik mijn “missing link”.</w:t>
      </w:r>
    </w:p>
    <w:p w:rsidR="00611286" w:rsidRDefault="00611286" w:rsidP="00611286">
      <w:r>
        <w:t>Kinderen blijven met elkaar verbonden en het gezin, en de familie is er altijd, en spreekt mee. Bewust of onbewust spelen deze patronen en geschiedenissen een rol in het nu. Om een beeld te kunnen geven aan de familie- of gezinsgeschiedenis maak ik gebruik van de methodiek ‘’Een taal erbij‘’.</w:t>
      </w:r>
    </w:p>
    <w:p w:rsidR="00611286" w:rsidRDefault="00611286" w:rsidP="00611286">
      <w:r>
        <w:rPr>
          <w:b/>
          <w:bCs/>
        </w:rPr>
        <w:t>Contextuele therapie</w:t>
      </w:r>
      <w:r>
        <w:t xml:space="preserve"> is een psychotherapie die voortkomt uit de visie van de Hongaars-Amerikaanse </w:t>
      </w:r>
      <w:hyperlink r:id="rId15" w:tooltip="Psychiater" w:history="1">
        <w:r>
          <w:rPr>
            <w:rStyle w:val="Hyperlink"/>
          </w:rPr>
          <w:t>psychiater</w:t>
        </w:r>
      </w:hyperlink>
      <w:r>
        <w:t xml:space="preserve"> </w:t>
      </w:r>
      <w:hyperlink r:id="rId16" w:tooltip="Iván Böszörményi-Nagy" w:history="1">
        <w:r>
          <w:rPr>
            <w:rStyle w:val="Hyperlink"/>
          </w:rPr>
          <w:t>Iván Böszörményi-Nagy</w:t>
        </w:r>
      </w:hyperlink>
      <w:r>
        <w:t xml:space="preserve"> op het menselijk leven en relaties.</w:t>
      </w:r>
    </w:p>
    <w:p w:rsidR="00611286" w:rsidRDefault="00611286" w:rsidP="00611286">
      <w:pPr>
        <w:rPr>
          <w:rFonts w:ascii="Calibri" w:hAnsi="Calibri"/>
        </w:rPr>
      </w:pPr>
      <w:r>
        <w:rPr>
          <w:rFonts w:ascii="Calibri" w:hAnsi="Calibri"/>
        </w:rPr>
        <w:t>De grondlegger van de contextuele therapie is de Hongaars-Amerikaanse psychiater Iván Böszörményi-Nagy (uitgesproken als Notch). Hij volgde een route van studie en praktijk van individueel werkend psychiater, via de ontwikkeling van gezins- en systeemtheorie, naar een eigen idee van kijken naar mensen, relaties en problemen. Een kijken naar de relationele werkelijkheid van iedere persoon en de ethische consequenties daarvan, die hij Contextuele Therapie noemde.</w:t>
      </w:r>
    </w:p>
    <w:p w:rsidR="00611286" w:rsidRDefault="00611286" w:rsidP="00611286">
      <w:pPr>
        <w:rPr>
          <w:rFonts w:ascii="Times New Roman" w:hAnsi="Times New Roman"/>
        </w:rPr>
      </w:pPr>
    </w:p>
    <w:p w:rsidR="00611286" w:rsidRDefault="00611286" w:rsidP="00611286">
      <w:pPr>
        <w:rPr>
          <w:rFonts w:ascii="Calibri" w:hAnsi="Calibri"/>
        </w:rPr>
      </w:pPr>
    </w:p>
    <w:p w:rsidR="00611286" w:rsidRDefault="00611286" w:rsidP="00611286">
      <w:pPr>
        <w:spacing w:after="240"/>
        <w:rPr>
          <w:rFonts w:ascii="Calibri" w:hAnsi="Calibri"/>
        </w:rPr>
      </w:pPr>
    </w:p>
    <w:p w:rsidR="00611286" w:rsidRPr="00611286" w:rsidRDefault="00611286" w:rsidP="00B7589E">
      <w:pPr>
        <w:shd w:val="clear" w:color="auto" w:fill="FFFFFF"/>
        <w:spacing w:after="0" w:line="229" w:lineRule="atLeast"/>
        <w:textAlignment w:val="baseline"/>
        <w:rPr>
          <w:rFonts w:ascii="Helvetica" w:eastAsia="Times New Roman" w:hAnsi="Helvetica" w:cs="Times New Roman"/>
          <w:color w:val="51555C"/>
          <w:sz w:val="15"/>
          <w:szCs w:val="15"/>
        </w:rPr>
      </w:pPr>
    </w:p>
    <w:p w:rsidR="00B7589E" w:rsidRPr="00611286" w:rsidRDefault="00B7589E" w:rsidP="00B7589E">
      <w:pPr>
        <w:shd w:val="clear" w:color="auto" w:fill="FFFFFF"/>
        <w:spacing w:after="0" w:line="229" w:lineRule="atLeast"/>
        <w:textAlignment w:val="baseline"/>
        <w:rPr>
          <w:rFonts w:ascii="Helvetica" w:eastAsia="Times New Roman" w:hAnsi="Helvetica" w:cs="Times New Roman"/>
          <w:color w:val="51555C"/>
          <w:sz w:val="15"/>
          <w:szCs w:val="15"/>
        </w:rPr>
      </w:pPr>
    </w:p>
    <w:p w:rsidR="00B7589E" w:rsidRPr="00B7589E" w:rsidRDefault="00B7589E" w:rsidP="00B7589E">
      <w:pPr>
        <w:shd w:val="clear" w:color="auto" w:fill="FFFFFF"/>
        <w:spacing w:after="0" w:line="229" w:lineRule="atLeast"/>
        <w:textAlignment w:val="baseline"/>
        <w:rPr>
          <w:rFonts w:ascii="Helvetica" w:eastAsia="Times New Roman" w:hAnsi="Helvetica" w:cs="Times New Roman"/>
          <w:color w:val="51555C"/>
          <w:sz w:val="15"/>
          <w:szCs w:val="15"/>
        </w:rPr>
      </w:pPr>
    </w:p>
    <w:p w:rsidR="00B7589E" w:rsidRPr="00611286" w:rsidRDefault="00B7589E">
      <w:pPr>
        <w:rPr>
          <w:rFonts w:asciiTheme="majorHAnsi" w:hAnsiTheme="majorHAnsi"/>
          <w:sz w:val="24"/>
          <w:szCs w:val="24"/>
        </w:rPr>
      </w:pPr>
    </w:p>
    <w:sectPr w:rsidR="00B7589E" w:rsidRPr="00611286" w:rsidSect="00B7325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7EF" w:rsidRDefault="00C907EF" w:rsidP="00AC557C">
      <w:pPr>
        <w:spacing w:after="0" w:line="240" w:lineRule="auto"/>
      </w:pPr>
      <w:r>
        <w:separator/>
      </w:r>
    </w:p>
  </w:endnote>
  <w:endnote w:type="continuationSeparator" w:id="0">
    <w:p w:rsidR="00C907EF" w:rsidRDefault="00C907EF" w:rsidP="00AC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C9" w:rsidRDefault="008A7BC9" w:rsidP="009519DD">
    <w:pPr>
      <w:pStyle w:val="Voettekst"/>
      <w:jc w:val="center"/>
      <w:rPr>
        <w:noProof/>
        <w:lang w:eastAsia="ko-KR"/>
      </w:rPr>
    </w:pPr>
  </w:p>
  <w:p w:rsidR="00854474" w:rsidRDefault="00C907EF" w:rsidP="009519DD">
    <w:pPr>
      <w:pStyle w:val="Voettekst"/>
      <w:jc w:val="center"/>
      <w:rPr>
        <w:noProof/>
        <w:lang w:eastAsia="ko-KR"/>
      </w:rPr>
    </w:pPr>
    <w:hyperlink r:id="rId1" w:history="1">
      <w:r w:rsidR="009519DD" w:rsidRPr="00422078">
        <w:rPr>
          <w:rStyle w:val="Hyperlink"/>
          <w:noProof/>
          <w:lang w:eastAsia="ko-KR"/>
        </w:rPr>
        <w:t>www.upf.org</w:t>
      </w:r>
    </w:hyperlink>
    <w:r w:rsidR="009519DD">
      <w:rPr>
        <w:noProof/>
        <w:lang w:eastAsia="ko-KR"/>
      </w:rPr>
      <w:t xml:space="preserve"> / </w:t>
    </w:r>
    <w:hyperlink r:id="rId2" w:history="1">
      <w:r w:rsidR="009519DD" w:rsidRPr="00422078">
        <w:rPr>
          <w:rStyle w:val="Hyperlink"/>
          <w:noProof/>
          <w:lang w:eastAsia="ko-KR"/>
        </w:rPr>
        <w:t>www.upf-nederland.nl</w:t>
      </w:r>
    </w:hyperlink>
    <w:r w:rsidR="009519DD">
      <w:rPr>
        <w:noProof/>
        <w:lang w:eastAsia="ko-KR"/>
      </w:rPr>
      <w:t xml:space="preserve">  /  </w:t>
    </w:r>
    <w:hyperlink r:id="rId3" w:history="1">
      <w:r w:rsidR="009519DD" w:rsidRPr="00422078">
        <w:rPr>
          <w:rStyle w:val="Hyperlink"/>
          <w:noProof/>
          <w:lang w:eastAsia="ko-KR"/>
        </w:rPr>
        <w:t>www.wfwp-europe.org</w:t>
      </w:r>
    </w:hyperlink>
    <w:r w:rsidR="009519DD">
      <w:rPr>
        <w:noProof/>
        <w:lang w:eastAsia="ko-KR"/>
      </w:rPr>
      <w:t xml:space="preserve"> / </w:t>
    </w:r>
    <w:hyperlink r:id="rId4" w:history="1">
      <w:r w:rsidR="009519DD" w:rsidRPr="00422078">
        <w:rPr>
          <w:rStyle w:val="Hyperlink"/>
          <w:noProof/>
          <w:lang w:eastAsia="ko-KR"/>
        </w:rPr>
        <w:t>www.wfwp.org</w:t>
      </w:r>
    </w:hyperlink>
  </w:p>
  <w:p w:rsidR="00A46CF1" w:rsidRDefault="00A46CF1">
    <w:pPr>
      <w:pStyle w:val="Voettekst"/>
    </w:pPr>
    <w:r w:rsidRPr="00A46CF1">
      <w:rPr>
        <w:noProof/>
      </w:rPr>
      <w:drawing>
        <wp:inline distT="0" distB="0" distL="0" distR="0">
          <wp:extent cx="5760720" cy="768096"/>
          <wp:effectExtent l="19050" t="0" r="0" b="0"/>
          <wp:docPr id="6" name="Afbeelding 5" descr="http://www.upf.org/images/stories2/webelements/2012/idf-2012-750x100-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pf.org/images/stories2/webelements/2012/idf-2012-750x100-nodate.png"/>
                  <pic:cNvPicPr>
                    <a:picLocks noChangeAspect="1" noChangeArrowheads="1"/>
                  </pic:cNvPicPr>
                </pic:nvPicPr>
                <pic:blipFill>
                  <a:blip r:embed="rId5"/>
                  <a:srcRect/>
                  <a:stretch>
                    <a:fillRect/>
                  </a:stretch>
                </pic:blipFill>
                <pic:spPr bwMode="auto">
                  <a:xfrm>
                    <a:off x="0" y="0"/>
                    <a:ext cx="5760720" cy="76809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7EF" w:rsidRDefault="00C907EF" w:rsidP="00AC557C">
      <w:pPr>
        <w:spacing w:after="0" w:line="240" w:lineRule="auto"/>
      </w:pPr>
      <w:r>
        <w:separator/>
      </w:r>
    </w:p>
  </w:footnote>
  <w:footnote w:type="continuationSeparator" w:id="0">
    <w:p w:rsidR="00C907EF" w:rsidRDefault="00C907EF" w:rsidP="00AC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57C" w:rsidRPr="006B5ED1" w:rsidRDefault="00483855" w:rsidP="0039382F">
    <w:pPr>
      <w:pStyle w:val="Koptekst"/>
      <w:jc w:val="center"/>
      <w:rPr>
        <w:rFonts w:ascii="Andalus" w:hAnsi="Andalus" w:cs="Andalus"/>
        <w:sz w:val="44"/>
        <w:szCs w:val="44"/>
        <w:lang w:val="en-US"/>
      </w:rPr>
    </w:pPr>
    <w:r w:rsidRPr="0039382F">
      <w:rPr>
        <w:noProof/>
        <w:sz w:val="44"/>
        <w:szCs w:val="44"/>
      </w:rPr>
      <w:drawing>
        <wp:anchor distT="0" distB="0" distL="114300" distR="114300" simplePos="0" relativeHeight="251659264" behindDoc="1" locked="0" layoutInCell="1" allowOverlap="1">
          <wp:simplePos x="0" y="0"/>
          <wp:positionH relativeFrom="column">
            <wp:posOffset>-281940</wp:posOffset>
          </wp:positionH>
          <wp:positionV relativeFrom="paragraph">
            <wp:posOffset>-304165</wp:posOffset>
          </wp:positionV>
          <wp:extent cx="904875" cy="938530"/>
          <wp:effectExtent l="19050" t="0" r="9525" b="0"/>
          <wp:wrapTight wrapText="bothSides">
            <wp:wrapPolygon edited="0">
              <wp:start x="-455" y="0"/>
              <wp:lineTo x="-455" y="21045"/>
              <wp:lineTo x="21827" y="21045"/>
              <wp:lineTo x="21827" y="0"/>
              <wp:lineTo x="-455" y="0"/>
            </wp:wrapPolygon>
          </wp:wrapTight>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cstate="print"/>
                  <a:srcRect/>
                  <a:stretch>
                    <a:fillRect/>
                  </a:stretch>
                </pic:blipFill>
                <pic:spPr bwMode="auto">
                  <a:xfrm>
                    <a:off x="0" y="0"/>
                    <a:ext cx="904875" cy="938530"/>
                  </a:xfrm>
                  <a:prstGeom prst="rect">
                    <a:avLst/>
                  </a:prstGeom>
                  <a:noFill/>
                  <a:ln w="9525">
                    <a:noFill/>
                    <a:miter lim="800000"/>
                    <a:headEnd/>
                    <a:tailEnd/>
                  </a:ln>
                </pic:spPr>
              </pic:pic>
            </a:graphicData>
          </a:graphic>
        </wp:anchor>
      </w:drawing>
    </w:r>
    <w:r w:rsidRPr="0039382F">
      <w:rPr>
        <w:noProof/>
        <w:sz w:val="44"/>
        <w:szCs w:val="44"/>
      </w:rPr>
      <w:drawing>
        <wp:anchor distT="0" distB="0" distL="114300" distR="114300" simplePos="0" relativeHeight="251660288" behindDoc="1" locked="0" layoutInCell="1" allowOverlap="1">
          <wp:simplePos x="0" y="0"/>
          <wp:positionH relativeFrom="column">
            <wp:posOffset>4864100</wp:posOffset>
          </wp:positionH>
          <wp:positionV relativeFrom="paragraph">
            <wp:posOffset>-150495</wp:posOffset>
          </wp:positionV>
          <wp:extent cx="963930" cy="711835"/>
          <wp:effectExtent l="19050" t="0" r="7620" b="0"/>
          <wp:wrapTight wrapText="bothSides">
            <wp:wrapPolygon edited="0">
              <wp:start x="-427" y="0"/>
              <wp:lineTo x="-427" y="20810"/>
              <wp:lineTo x="21771" y="20810"/>
              <wp:lineTo x="21771" y="0"/>
              <wp:lineTo x="-427" y="0"/>
            </wp:wrapPolygon>
          </wp:wrapTight>
          <wp:docPr id="5" name="Afbeelding 1" descr="C:\Users\Gebruik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logo.jpg"/>
                  <pic:cNvPicPr>
                    <a:picLocks noChangeAspect="1" noChangeArrowheads="1"/>
                  </pic:cNvPicPr>
                </pic:nvPicPr>
                <pic:blipFill>
                  <a:blip r:embed="rId2" cstate="print"/>
                  <a:srcRect/>
                  <a:stretch>
                    <a:fillRect/>
                  </a:stretch>
                </pic:blipFill>
                <pic:spPr bwMode="auto">
                  <a:xfrm>
                    <a:off x="0" y="0"/>
                    <a:ext cx="963930" cy="711835"/>
                  </a:xfrm>
                  <a:prstGeom prst="rect">
                    <a:avLst/>
                  </a:prstGeom>
                  <a:noFill/>
                  <a:ln w="9525">
                    <a:noFill/>
                    <a:miter lim="800000"/>
                    <a:headEnd/>
                    <a:tailEnd/>
                  </a:ln>
                </pic:spPr>
              </pic:pic>
            </a:graphicData>
          </a:graphic>
        </wp:anchor>
      </w:drawing>
    </w:r>
    <w:r w:rsidR="00AC557C" w:rsidRPr="006B5ED1">
      <w:rPr>
        <w:rFonts w:ascii="Andalus" w:hAnsi="Andalus" w:cs="Andalus"/>
        <w:sz w:val="44"/>
        <w:szCs w:val="44"/>
        <w:lang w:val="en-US"/>
      </w:rPr>
      <w:t>Universal Peace Federation NL</w:t>
    </w:r>
  </w:p>
  <w:p w:rsidR="00AC557C" w:rsidRPr="006B5ED1" w:rsidRDefault="00AC557C" w:rsidP="0039382F">
    <w:pPr>
      <w:pStyle w:val="Koptekst"/>
      <w:jc w:val="center"/>
      <w:rPr>
        <w:lang w:val="en-US"/>
      </w:rPr>
    </w:pPr>
    <w:r w:rsidRPr="006B5ED1">
      <w:rPr>
        <w:lang w:val="en-US"/>
      </w:rPr>
      <w:t>&amp;</w:t>
    </w:r>
  </w:p>
  <w:p w:rsidR="00E44BE1" w:rsidRPr="009519DD" w:rsidRDefault="009519DD" w:rsidP="0039382F">
    <w:pPr>
      <w:pStyle w:val="Koptekst"/>
      <w:jc w:val="center"/>
      <w:rPr>
        <w:rFonts w:ascii="Andalus" w:hAnsi="Andalus" w:cs="Andalus"/>
        <w:sz w:val="44"/>
        <w:szCs w:val="44"/>
        <w:lang w:val="en-US"/>
      </w:rPr>
    </w:pPr>
    <w:r w:rsidRPr="009519DD">
      <w:rPr>
        <w:rFonts w:ascii="Andalus" w:hAnsi="Andalus" w:cs="Andalus"/>
        <w:sz w:val="44"/>
        <w:szCs w:val="44"/>
        <w:lang w:val="en-US"/>
      </w:rPr>
      <w:t>Women’s Federation for</w:t>
    </w:r>
    <w:r>
      <w:rPr>
        <w:rFonts w:ascii="Andalus" w:hAnsi="Andalus" w:cs="Andalus"/>
        <w:sz w:val="44"/>
        <w:szCs w:val="44"/>
        <w:lang w:val="en-US"/>
      </w:rPr>
      <w:t xml:space="preserve"> World Peace</w:t>
    </w:r>
  </w:p>
  <w:p w:rsidR="009519DD" w:rsidRPr="009519DD" w:rsidRDefault="009519DD" w:rsidP="0039382F">
    <w:pPr>
      <w:pStyle w:val="Koptekst"/>
      <w:jc w:val="center"/>
      <w:rPr>
        <w:rFonts w:ascii="Times New Roman"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2C63"/>
    <w:multiLevelType w:val="multilevel"/>
    <w:tmpl w:val="564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7C"/>
    <w:rsid w:val="00064648"/>
    <w:rsid w:val="00094276"/>
    <w:rsid w:val="000E456F"/>
    <w:rsid w:val="00154C96"/>
    <w:rsid w:val="002278B1"/>
    <w:rsid w:val="002A12E3"/>
    <w:rsid w:val="002B6B14"/>
    <w:rsid w:val="002C4B56"/>
    <w:rsid w:val="003215D5"/>
    <w:rsid w:val="00332AE6"/>
    <w:rsid w:val="00342733"/>
    <w:rsid w:val="0039382F"/>
    <w:rsid w:val="003C336C"/>
    <w:rsid w:val="003D0DB3"/>
    <w:rsid w:val="003F4F24"/>
    <w:rsid w:val="0040135A"/>
    <w:rsid w:val="00451FAF"/>
    <w:rsid w:val="00481E02"/>
    <w:rsid w:val="00483855"/>
    <w:rsid w:val="004A6671"/>
    <w:rsid w:val="00521E86"/>
    <w:rsid w:val="0058604D"/>
    <w:rsid w:val="005872DA"/>
    <w:rsid w:val="00611286"/>
    <w:rsid w:val="0061282B"/>
    <w:rsid w:val="00614A3A"/>
    <w:rsid w:val="0067211D"/>
    <w:rsid w:val="006A7936"/>
    <w:rsid w:val="006B5ED1"/>
    <w:rsid w:val="006C2285"/>
    <w:rsid w:val="00751567"/>
    <w:rsid w:val="0079735D"/>
    <w:rsid w:val="00854474"/>
    <w:rsid w:val="00874A72"/>
    <w:rsid w:val="008A7BC9"/>
    <w:rsid w:val="008B4835"/>
    <w:rsid w:val="008C72F6"/>
    <w:rsid w:val="009519DD"/>
    <w:rsid w:val="00952D1E"/>
    <w:rsid w:val="00953044"/>
    <w:rsid w:val="009B0B18"/>
    <w:rsid w:val="00A0056B"/>
    <w:rsid w:val="00A46CF1"/>
    <w:rsid w:val="00AC557C"/>
    <w:rsid w:val="00B73254"/>
    <w:rsid w:val="00B7589E"/>
    <w:rsid w:val="00BA300F"/>
    <w:rsid w:val="00BA60F8"/>
    <w:rsid w:val="00C02533"/>
    <w:rsid w:val="00C5557A"/>
    <w:rsid w:val="00C71374"/>
    <w:rsid w:val="00C86B80"/>
    <w:rsid w:val="00C907EF"/>
    <w:rsid w:val="00D11146"/>
    <w:rsid w:val="00D93D4E"/>
    <w:rsid w:val="00DC0DC6"/>
    <w:rsid w:val="00DF5D54"/>
    <w:rsid w:val="00E128E7"/>
    <w:rsid w:val="00E44BE1"/>
    <w:rsid w:val="00EC66B5"/>
    <w:rsid w:val="00F63059"/>
    <w:rsid w:val="00FC7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11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B758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55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57C"/>
  </w:style>
  <w:style w:type="paragraph" w:styleId="Voettekst">
    <w:name w:val="footer"/>
    <w:basedOn w:val="Standaard"/>
    <w:link w:val="VoettekstChar"/>
    <w:uiPriority w:val="99"/>
    <w:unhideWhenUsed/>
    <w:rsid w:val="00AC55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57C"/>
  </w:style>
  <w:style w:type="paragraph" w:styleId="Ballontekst">
    <w:name w:val="Balloon Text"/>
    <w:basedOn w:val="Standaard"/>
    <w:link w:val="BallontekstChar"/>
    <w:uiPriority w:val="99"/>
    <w:semiHidden/>
    <w:unhideWhenUsed/>
    <w:rsid w:val="00AC55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57C"/>
    <w:rPr>
      <w:rFonts w:ascii="Tahoma" w:hAnsi="Tahoma" w:cs="Tahoma"/>
      <w:sz w:val="16"/>
      <w:szCs w:val="16"/>
    </w:rPr>
  </w:style>
  <w:style w:type="character" w:styleId="Hyperlink">
    <w:name w:val="Hyperlink"/>
    <w:basedOn w:val="Standaardalinea-lettertype"/>
    <w:uiPriority w:val="99"/>
    <w:unhideWhenUsed/>
    <w:rsid w:val="00E44BE1"/>
    <w:rPr>
      <w:color w:val="0000FF" w:themeColor="hyperlink"/>
      <w:u w:val="single"/>
    </w:rPr>
  </w:style>
  <w:style w:type="paragraph" w:styleId="Geenafstand">
    <w:name w:val="No Spacing"/>
    <w:uiPriority w:val="1"/>
    <w:qFormat/>
    <w:rsid w:val="00521E86"/>
    <w:pPr>
      <w:spacing w:after="0" w:line="240" w:lineRule="auto"/>
    </w:pPr>
  </w:style>
  <w:style w:type="character" w:customStyle="1" w:styleId="Kop2Char">
    <w:name w:val="Kop 2 Char"/>
    <w:basedOn w:val="Standaardalinea-lettertype"/>
    <w:link w:val="Kop2"/>
    <w:uiPriority w:val="9"/>
    <w:rsid w:val="00B7589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7589E"/>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B7589E"/>
    <w:rPr>
      <w:i/>
      <w:iCs/>
    </w:rPr>
  </w:style>
  <w:style w:type="paragraph" w:customStyle="1" w:styleId="first">
    <w:name w:val="first"/>
    <w:basedOn w:val="Standaard"/>
    <w:rsid w:val="00611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611286"/>
  </w:style>
  <w:style w:type="character" w:customStyle="1" w:styleId="Kop1Char">
    <w:name w:val="Kop 1 Char"/>
    <w:basedOn w:val="Standaardalinea-lettertype"/>
    <w:link w:val="Kop1"/>
    <w:uiPriority w:val="9"/>
    <w:rsid w:val="006112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112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B758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55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57C"/>
  </w:style>
  <w:style w:type="paragraph" w:styleId="Voettekst">
    <w:name w:val="footer"/>
    <w:basedOn w:val="Standaard"/>
    <w:link w:val="VoettekstChar"/>
    <w:uiPriority w:val="99"/>
    <w:unhideWhenUsed/>
    <w:rsid w:val="00AC55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57C"/>
  </w:style>
  <w:style w:type="paragraph" w:styleId="Ballontekst">
    <w:name w:val="Balloon Text"/>
    <w:basedOn w:val="Standaard"/>
    <w:link w:val="BallontekstChar"/>
    <w:uiPriority w:val="99"/>
    <w:semiHidden/>
    <w:unhideWhenUsed/>
    <w:rsid w:val="00AC55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57C"/>
    <w:rPr>
      <w:rFonts w:ascii="Tahoma" w:hAnsi="Tahoma" w:cs="Tahoma"/>
      <w:sz w:val="16"/>
      <w:szCs w:val="16"/>
    </w:rPr>
  </w:style>
  <w:style w:type="character" w:styleId="Hyperlink">
    <w:name w:val="Hyperlink"/>
    <w:basedOn w:val="Standaardalinea-lettertype"/>
    <w:uiPriority w:val="99"/>
    <w:unhideWhenUsed/>
    <w:rsid w:val="00E44BE1"/>
    <w:rPr>
      <w:color w:val="0000FF" w:themeColor="hyperlink"/>
      <w:u w:val="single"/>
    </w:rPr>
  </w:style>
  <w:style w:type="paragraph" w:styleId="Geenafstand">
    <w:name w:val="No Spacing"/>
    <w:uiPriority w:val="1"/>
    <w:qFormat/>
    <w:rsid w:val="00521E86"/>
    <w:pPr>
      <w:spacing w:after="0" w:line="240" w:lineRule="auto"/>
    </w:pPr>
  </w:style>
  <w:style w:type="character" w:customStyle="1" w:styleId="Kop2Char">
    <w:name w:val="Kop 2 Char"/>
    <w:basedOn w:val="Standaardalinea-lettertype"/>
    <w:link w:val="Kop2"/>
    <w:uiPriority w:val="9"/>
    <w:rsid w:val="00B7589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7589E"/>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B7589E"/>
    <w:rPr>
      <w:i/>
      <w:iCs/>
    </w:rPr>
  </w:style>
  <w:style w:type="paragraph" w:customStyle="1" w:styleId="first">
    <w:name w:val="first"/>
    <w:basedOn w:val="Standaard"/>
    <w:rsid w:val="00611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611286"/>
  </w:style>
  <w:style w:type="character" w:customStyle="1" w:styleId="Kop1Char">
    <w:name w:val="Kop 1 Char"/>
    <w:basedOn w:val="Standaardalinea-lettertype"/>
    <w:link w:val="Kop1"/>
    <w:uiPriority w:val="9"/>
    <w:rsid w:val="006112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41468">
      <w:bodyDiv w:val="1"/>
      <w:marLeft w:val="0"/>
      <w:marRight w:val="0"/>
      <w:marTop w:val="0"/>
      <w:marBottom w:val="0"/>
      <w:divBdr>
        <w:top w:val="none" w:sz="0" w:space="0" w:color="auto"/>
        <w:left w:val="none" w:sz="0" w:space="0" w:color="auto"/>
        <w:bottom w:val="none" w:sz="0" w:space="0" w:color="auto"/>
        <w:right w:val="none" w:sz="0" w:space="0" w:color="auto"/>
      </w:divBdr>
    </w:div>
    <w:div w:id="1555659402">
      <w:bodyDiv w:val="1"/>
      <w:marLeft w:val="0"/>
      <w:marRight w:val="0"/>
      <w:marTop w:val="0"/>
      <w:marBottom w:val="0"/>
      <w:divBdr>
        <w:top w:val="none" w:sz="0" w:space="0" w:color="auto"/>
        <w:left w:val="none" w:sz="0" w:space="0" w:color="auto"/>
        <w:bottom w:val="none" w:sz="0" w:space="0" w:color="auto"/>
        <w:right w:val="none" w:sz="0" w:space="0" w:color="auto"/>
      </w:divBdr>
    </w:div>
    <w:div w:id="1796604866">
      <w:bodyDiv w:val="1"/>
      <w:marLeft w:val="0"/>
      <w:marRight w:val="0"/>
      <w:marTop w:val="0"/>
      <w:marBottom w:val="0"/>
      <w:divBdr>
        <w:top w:val="none" w:sz="0" w:space="0" w:color="auto"/>
        <w:left w:val="none" w:sz="0" w:space="0" w:color="auto"/>
        <w:bottom w:val="none" w:sz="0" w:space="0" w:color="auto"/>
        <w:right w:val="none" w:sz="0" w:space="0" w:color="auto"/>
      </w:divBdr>
      <w:divsChild>
        <w:div w:id="1714649816">
          <w:marLeft w:val="0"/>
          <w:marRight w:val="0"/>
          <w:marTop w:val="0"/>
          <w:marBottom w:val="0"/>
          <w:divBdr>
            <w:top w:val="none" w:sz="0" w:space="0" w:color="auto"/>
            <w:left w:val="none" w:sz="0" w:space="0" w:color="auto"/>
            <w:bottom w:val="none" w:sz="0" w:space="0" w:color="auto"/>
            <w:right w:val="none" w:sz="0" w:space="0" w:color="auto"/>
          </w:divBdr>
          <w:divsChild>
            <w:div w:id="1270770801">
              <w:marLeft w:val="0"/>
              <w:marRight w:val="0"/>
              <w:marTop w:val="0"/>
              <w:marBottom w:val="0"/>
              <w:divBdr>
                <w:top w:val="none" w:sz="0" w:space="0" w:color="auto"/>
                <w:left w:val="none" w:sz="0" w:space="0" w:color="auto"/>
                <w:bottom w:val="none" w:sz="0" w:space="0" w:color="auto"/>
                <w:right w:val="none" w:sz="0" w:space="0" w:color="auto"/>
              </w:divBdr>
              <w:divsChild>
                <w:div w:id="1720398918">
                  <w:marLeft w:val="0"/>
                  <w:marRight w:val="0"/>
                  <w:marTop w:val="0"/>
                  <w:marBottom w:val="0"/>
                  <w:divBdr>
                    <w:top w:val="none" w:sz="0" w:space="0" w:color="auto"/>
                    <w:left w:val="none" w:sz="0" w:space="0" w:color="auto"/>
                    <w:bottom w:val="none" w:sz="0" w:space="0" w:color="auto"/>
                    <w:right w:val="none" w:sz="0" w:space="0" w:color="auto"/>
                  </w:divBdr>
                  <w:divsChild>
                    <w:div w:id="1966158184">
                      <w:marLeft w:val="0"/>
                      <w:marRight w:val="0"/>
                      <w:marTop w:val="0"/>
                      <w:marBottom w:val="0"/>
                      <w:divBdr>
                        <w:top w:val="none" w:sz="0" w:space="0" w:color="auto"/>
                        <w:left w:val="none" w:sz="0" w:space="0" w:color="auto"/>
                        <w:bottom w:val="none" w:sz="0" w:space="0" w:color="auto"/>
                        <w:right w:val="none" w:sz="0" w:space="0" w:color="auto"/>
                      </w:divBdr>
                      <w:divsChild>
                        <w:div w:id="7372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pm.inf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wikipedia.org/wiki/Iv%C3%A1n_B%C3%B6sz%C3%B6rm%C3%A9nyi-Nag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umancentre.eu/" TargetMode="External"/><Relationship Id="rId5" Type="http://schemas.openxmlformats.org/officeDocument/2006/relationships/webSettings" Target="webSettings.xml"/><Relationship Id="rId15" Type="http://schemas.openxmlformats.org/officeDocument/2006/relationships/hyperlink" Target="http://nl.wikipedia.org/wiki/Psychiater" TargetMode="External"/><Relationship Id="rId10" Type="http://schemas.openxmlformats.org/officeDocument/2006/relationships/hyperlink" Target="mailto:masalaris@live.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www.wfwp-europe.org" TargetMode="External"/><Relationship Id="rId2" Type="http://schemas.openxmlformats.org/officeDocument/2006/relationships/hyperlink" Target="http://www.upf-nederland.nl" TargetMode="External"/><Relationship Id="rId1" Type="http://schemas.openxmlformats.org/officeDocument/2006/relationships/hyperlink" Target="http://www.upf.org" TargetMode="External"/><Relationship Id="rId5" Type="http://schemas.openxmlformats.org/officeDocument/2006/relationships/image" Target="media/image7.png"/><Relationship Id="rId4" Type="http://schemas.openxmlformats.org/officeDocument/2006/relationships/hyperlink" Target="http://www.wfw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7111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ismail - [2010]</cp:lastModifiedBy>
  <cp:revision>2</cp:revision>
  <dcterms:created xsi:type="dcterms:W3CDTF">2014-04-15T12:27:00Z</dcterms:created>
  <dcterms:modified xsi:type="dcterms:W3CDTF">2014-04-15T12:27:00Z</dcterms:modified>
</cp:coreProperties>
</file>